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83" w:rsidRPr="00637E9B" w:rsidRDefault="00365B83" w:rsidP="00365B83">
      <w:pPr>
        <w:tabs>
          <w:tab w:val="left" w:pos="0"/>
          <w:tab w:val="left" w:pos="540"/>
        </w:tabs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bookmarkStart w:id="0" w:name="_GoBack"/>
      <w:bookmarkEnd w:id="0"/>
    </w:p>
    <w:p w:rsidR="00DB36EF" w:rsidRPr="00DB36EF" w:rsidRDefault="00DB36EF" w:rsidP="00DB36EF">
      <w:pPr>
        <w:spacing w:after="0" w:line="240" w:lineRule="auto"/>
        <w:jc w:val="right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DB36EF">
        <w:rPr>
          <w:rFonts w:ascii="Calibri" w:eastAsia="Times New Roman" w:hAnsi="Calibri" w:cs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DB36EF">
        <w:rPr>
          <w:rFonts w:ascii="Calibri" w:eastAsia="Times New Roman" w:hAnsi="Calibri" w:cs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ZDP.WO.261.2.2/19</w:t>
      </w:r>
    </w:p>
    <w:p w:rsidR="00365B83" w:rsidRPr="00637E9B" w:rsidRDefault="00365B83" w:rsidP="00365B83">
      <w:pPr>
        <w:tabs>
          <w:tab w:val="left" w:pos="0"/>
          <w:tab w:val="left" w:pos="540"/>
        </w:tabs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365B83" w:rsidRPr="00637E9B" w:rsidRDefault="00365B83" w:rsidP="00365B83">
      <w:pPr>
        <w:tabs>
          <w:tab w:val="left" w:pos="0"/>
          <w:tab w:val="left" w:pos="540"/>
        </w:tabs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365B83" w:rsidRDefault="00365B83" w:rsidP="00B853AE">
      <w:pPr>
        <w:tabs>
          <w:tab w:val="left" w:pos="0"/>
          <w:tab w:val="left" w:pos="540"/>
        </w:tabs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365B83" w:rsidRPr="00365B83" w:rsidRDefault="00365B83" w:rsidP="00365B83">
      <w:pPr>
        <w:tabs>
          <w:tab w:val="left" w:pos="5370"/>
        </w:tabs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365B83" w:rsidRPr="00365B83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65B83">
        <w:rPr>
          <w:rFonts w:eastAsia="Times New Roman" w:cstheme="minorHAnsi"/>
          <w:sz w:val="24"/>
          <w:szCs w:val="24"/>
          <w:lang w:eastAsia="pl-PL"/>
        </w:rPr>
        <w:t>ZARZĄD DRÓG POWIATOWYCH W POZNANIU</w:t>
      </w:r>
    </w:p>
    <w:p w:rsidR="00365B83" w:rsidRPr="00365B83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65B83">
        <w:rPr>
          <w:rFonts w:eastAsia="Times New Roman" w:cstheme="minorHAnsi"/>
          <w:sz w:val="24"/>
          <w:szCs w:val="24"/>
          <w:lang w:eastAsia="pl-PL"/>
        </w:rPr>
        <w:t> </w:t>
      </w:r>
    </w:p>
    <w:p w:rsidR="00365B83" w:rsidRPr="00365B83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65B83">
        <w:rPr>
          <w:rFonts w:eastAsia="Times New Roman" w:cstheme="minorHAnsi"/>
          <w:sz w:val="24"/>
          <w:szCs w:val="24"/>
          <w:lang w:eastAsia="pl-PL"/>
        </w:rPr>
        <w:t>SPECYFIKACJE TECHNICZNE</w:t>
      </w:r>
    </w:p>
    <w:p w:rsidR="00365B83" w:rsidRPr="00365B83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65B83">
        <w:rPr>
          <w:rFonts w:eastAsia="Times New Roman" w:cstheme="minorHAnsi"/>
          <w:sz w:val="24"/>
          <w:szCs w:val="24"/>
          <w:lang w:eastAsia="pl-PL"/>
        </w:rPr>
        <w:t>WYKONANIA I ODBIORU ROBÓT BUDOWLANYCH</w:t>
      </w:r>
    </w:p>
    <w:p w:rsidR="00365B83" w:rsidRPr="00365B83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65B83">
        <w:rPr>
          <w:rFonts w:eastAsia="Times New Roman" w:cstheme="minorHAnsi"/>
          <w:sz w:val="24"/>
          <w:szCs w:val="24"/>
          <w:lang w:eastAsia="pl-PL"/>
        </w:rPr>
        <w:t> </w:t>
      </w:r>
    </w:p>
    <w:p w:rsidR="00365B83" w:rsidRPr="00365B83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65B83">
        <w:rPr>
          <w:rFonts w:eastAsia="Times New Roman" w:cstheme="minorHAnsi"/>
          <w:b/>
          <w:sz w:val="24"/>
          <w:szCs w:val="24"/>
          <w:lang w:eastAsia="pl-PL"/>
        </w:rPr>
        <w:t>D - 00.00.00</w:t>
      </w:r>
    </w:p>
    <w:p w:rsidR="00365B83" w:rsidRPr="00365B83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65B83">
        <w:rPr>
          <w:rFonts w:eastAsia="Times New Roman" w:cstheme="minorHAnsi"/>
          <w:b/>
          <w:sz w:val="24"/>
          <w:szCs w:val="24"/>
          <w:lang w:eastAsia="pl-PL"/>
        </w:rPr>
        <w:t> </w:t>
      </w:r>
    </w:p>
    <w:p w:rsidR="00365B83" w:rsidRPr="00365B83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65B83">
        <w:rPr>
          <w:rFonts w:eastAsia="Times New Roman" w:cstheme="minorHAnsi"/>
          <w:b/>
          <w:sz w:val="24"/>
          <w:szCs w:val="24"/>
          <w:lang w:eastAsia="pl-PL"/>
        </w:rPr>
        <w:t>WYMAGANIA OGÓLNE</w:t>
      </w:r>
    </w:p>
    <w:p w:rsidR="00365B83" w:rsidRPr="00365B83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65B83" w:rsidRPr="00365B83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65B83" w:rsidRPr="00365B83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65B83" w:rsidRPr="00365B83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65B83" w:rsidRPr="00365B83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365B83" w:rsidRPr="00365B83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365B83" w:rsidRPr="00365B83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365B83" w:rsidRPr="00365B83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365B83" w:rsidRPr="00365B83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365B83" w:rsidRPr="00365B83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365B83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365B83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365B83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365B83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365B83" w:rsidRPr="00365B83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021BA7" w:rsidRDefault="00021BA7" w:rsidP="00B853A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21BA7" w:rsidRDefault="00021BA7" w:rsidP="0036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021BA7" w:rsidRPr="00365B83" w:rsidRDefault="00021BA7" w:rsidP="0036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365B83" w:rsidRPr="00365B83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365B83" w:rsidRPr="00365B83" w:rsidRDefault="00365B83" w:rsidP="00365B83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65B83">
        <w:rPr>
          <w:rFonts w:eastAsia="Times New Roman" w:cstheme="minorHAnsi"/>
          <w:sz w:val="20"/>
          <w:szCs w:val="20"/>
          <w:lang w:eastAsia="pl-PL"/>
        </w:rPr>
        <w:t> </w:t>
      </w:r>
    </w:p>
    <w:p w:rsidR="00365B83" w:rsidRPr="00365B83" w:rsidRDefault="00365B83" w:rsidP="00365B83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365B83">
        <w:rPr>
          <w:rFonts w:eastAsia="Times New Roman" w:cstheme="minorHAnsi"/>
          <w:b/>
          <w:sz w:val="20"/>
          <w:szCs w:val="20"/>
          <w:lang w:eastAsia="pl-PL"/>
        </w:rPr>
        <w:t>SPIS TREŚCI</w:t>
      </w:r>
    </w:p>
    <w:p w:rsidR="00365B83" w:rsidRPr="00365B83" w:rsidRDefault="00365B83" w:rsidP="00365B83">
      <w:pPr>
        <w:tabs>
          <w:tab w:val="left" w:pos="284"/>
          <w:tab w:val="right" w:leader="dot" w:pos="878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365B83">
        <w:rPr>
          <w:rFonts w:eastAsia="Times New Roman" w:cstheme="minorHAnsi"/>
          <w:caps/>
          <w:sz w:val="20"/>
          <w:szCs w:val="20"/>
          <w:lang w:eastAsia="pl-PL"/>
        </w:rPr>
        <w:t xml:space="preserve">  </w:t>
      </w:r>
    </w:p>
    <w:p w:rsidR="00365B83" w:rsidRPr="00365B83" w:rsidRDefault="00DC6F80" w:rsidP="00365B83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hyperlink r:id="rId9" w:anchor="_Toc9229973" w:history="1">
        <w:r w:rsidR="00365B83" w:rsidRPr="00365B83">
          <w:rPr>
            <w:rFonts w:eastAsia="Times New Roman" w:cstheme="minorHAnsi"/>
            <w:b/>
            <w:caps/>
            <w:sz w:val="20"/>
            <w:szCs w:val="20"/>
            <w:u w:val="single"/>
            <w:lang w:eastAsia="pl-PL"/>
          </w:rPr>
          <w:t>1. WSTĘP</w:t>
        </w:r>
      </w:hyperlink>
    </w:p>
    <w:p w:rsidR="00365B83" w:rsidRPr="00365B83" w:rsidRDefault="00DC6F80" w:rsidP="00365B83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hyperlink r:id="rId10" w:anchor="_Toc9229974" w:history="1">
        <w:r w:rsidR="00365B83" w:rsidRPr="00365B83">
          <w:rPr>
            <w:rFonts w:eastAsia="Times New Roman" w:cstheme="minorHAnsi"/>
            <w:b/>
            <w:caps/>
            <w:sz w:val="20"/>
            <w:szCs w:val="20"/>
            <w:u w:val="single"/>
            <w:lang w:eastAsia="pl-PL"/>
          </w:rPr>
          <w:t>2. MATERIAŁY</w:t>
        </w:r>
      </w:hyperlink>
    </w:p>
    <w:p w:rsidR="00365B83" w:rsidRPr="00365B83" w:rsidRDefault="00DC6F80" w:rsidP="00365B83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hyperlink r:id="rId11" w:anchor="_Toc9229975" w:history="1">
        <w:r w:rsidR="00365B83" w:rsidRPr="00365B83">
          <w:rPr>
            <w:rFonts w:eastAsia="Times New Roman" w:cstheme="minorHAnsi"/>
            <w:b/>
            <w:caps/>
            <w:sz w:val="20"/>
            <w:szCs w:val="20"/>
            <w:u w:val="single"/>
            <w:lang w:eastAsia="pl-PL"/>
          </w:rPr>
          <w:t>3. sprzęt</w:t>
        </w:r>
      </w:hyperlink>
    </w:p>
    <w:p w:rsidR="00365B83" w:rsidRPr="00365B83" w:rsidRDefault="00DC6F80" w:rsidP="00365B83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hyperlink r:id="rId12" w:anchor="_Toc9229976" w:history="1">
        <w:r w:rsidR="00365B83" w:rsidRPr="00365B83">
          <w:rPr>
            <w:rFonts w:eastAsia="Times New Roman" w:cstheme="minorHAnsi"/>
            <w:b/>
            <w:caps/>
            <w:sz w:val="20"/>
            <w:szCs w:val="20"/>
            <w:u w:val="single"/>
            <w:lang w:eastAsia="pl-PL"/>
          </w:rPr>
          <w:t>4. transport</w:t>
        </w:r>
      </w:hyperlink>
    </w:p>
    <w:p w:rsidR="00365B83" w:rsidRPr="00365B83" w:rsidRDefault="00DC6F80" w:rsidP="00365B83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hyperlink r:id="rId13" w:anchor="_Toc9229977" w:history="1">
        <w:r w:rsidR="00365B83" w:rsidRPr="00365B83">
          <w:rPr>
            <w:rFonts w:eastAsia="Times New Roman" w:cstheme="minorHAnsi"/>
            <w:b/>
            <w:caps/>
            <w:sz w:val="20"/>
            <w:szCs w:val="20"/>
            <w:u w:val="single"/>
            <w:lang w:eastAsia="pl-PL"/>
          </w:rPr>
          <w:t>5. wykonanie robót</w:t>
        </w:r>
      </w:hyperlink>
    </w:p>
    <w:p w:rsidR="00365B83" w:rsidRPr="00365B83" w:rsidRDefault="00DC6F80" w:rsidP="00365B83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hyperlink r:id="rId14" w:anchor="_Toc9229978" w:history="1">
        <w:r w:rsidR="00365B83" w:rsidRPr="00365B83">
          <w:rPr>
            <w:rFonts w:eastAsia="Times New Roman" w:cstheme="minorHAnsi"/>
            <w:b/>
            <w:caps/>
            <w:sz w:val="20"/>
            <w:szCs w:val="20"/>
            <w:u w:val="single"/>
            <w:lang w:eastAsia="pl-PL"/>
          </w:rPr>
          <w:t>6. kontrola jakości robót</w:t>
        </w:r>
      </w:hyperlink>
    </w:p>
    <w:p w:rsidR="00365B83" w:rsidRPr="00365B83" w:rsidRDefault="00DC6F80" w:rsidP="00365B83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hyperlink r:id="rId15" w:anchor="_Toc9229979" w:history="1">
        <w:r w:rsidR="00365B83" w:rsidRPr="00365B83">
          <w:rPr>
            <w:rFonts w:eastAsia="Times New Roman" w:cstheme="minorHAnsi"/>
            <w:b/>
            <w:caps/>
            <w:sz w:val="20"/>
            <w:szCs w:val="20"/>
            <w:u w:val="single"/>
            <w:lang w:eastAsia="pl-PL"/>
          </w:rPr>
          <w:t>7. obmiar robót</w:t>
        </w:r>
      </w:hyperlink>
    </w:p>
    <w:p w:rsidR="00365B83" w:rsidRPr="00365B83" w:rsidRDefault="00DC6F80" w:rsidP="00365B83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hyperlink r:id="rId16" w:anchor="_Toc9229980" w:history="1">
        <w:r w:rsidR="00365B83" w:rsidRPr="00365B83">
          <w:rPr>
            <w:rFonts w:eastAsia="Times New Roman" w:cstheme="minorHAnsi"/>
            <w:b/>
            <w:caps/>
            <w:sz w:val="20"/>
            <w:szCs w:val="20"/>
            <w:u w:val="single"/>
            <w:lang w:eastAsia="pl-PL"/>
          </w:rPr>
          <w:t>8. odbiór robót</w:t>
        </w:r>
      </w:hyperlink>
    </w:p>
    <w:p w:rsidR="00365B83" w:rsidRPr="00365B83" w:rsidRDefault="00DC6F80" w:rsidP="00365B83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hyperlink r:id="rId17" w:anchor="_Toc9229981" w:history="1">
        <w:r w:rsidR="00365B83" w:rsidRPr="00365B83">
          <w:rPr>
            <w:rFonts w:eastAsia="Times New Roman" w:cstheme="minorHAnsi"/>
            <w:b/>
            <w:caps/>
            <w:sz w:val="20"/>
            <w:szCs w:val="20"/>
            <w:u w:val="single"/>
            <w:lang w:eastAsia="pl-PL"/>
          </w:rPr>
          <w:t>9. podstawa płatności</w:t>
        </w:r>
      </w:hyperlink>
    </w:p>
    <w:p w:rsidR="00365B83" w:rsidRPr="00365B83" w:rsidRDefault="00DC6F80" w:rsidP="00365B83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hyperlink r:id="rId18" w:anchor="_Toc9229982" w:history="1">
        <w:r w:rsidR="00365B83" w:rsidRPr="00365B83">
          <w:rPr>
            <w:rFonts w:eastAsia="Times New Roman" w:cstheme="minorHAnsi"/>
            <w:b/>
            <w:caps/>
            <w:sz w:val="20"/>
            <w:szCs w:val="20"/>
            <w:u w:val="single"/>
            <w:lang w:eastAsia="pl-PL"/>
          </w:rPr>
          <w:t>10. przepisy związane</w:t>
        </w:r>
      </w:hyperlink>
    </w:p>
    <w:p w:rsidR="00365B83" w:rsidRPr="00365B83" w:rsidRDefault="00365B83" w:rsidP="00365B83">
      <w:pPr>
        <w:tabs>
          <w:tab w:val="left" w:pos="284"/>
          <w:tab w:val="right" w:leader="dot" w:pos="878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365B83">
        <w:rPr>
          <w:rFonts w:eastAsia="Times New Roman" w:cstheme="minorHAnsi"/>
          <w:b/>
          <w:sz w:val="20"/>
          <w:szCs w:val="20"/>
          <w:lang w:eastAsia="pl-PL"/>
        </w:rPr>
        <w:t> </w:t>
      </w:r>
    </w:p>
    <w:p w:rsidR="00365B83" w:rsidRPr="00365B83" w:rsidRDefault="00365B83" w:rsidP="00365B83">
      <w:pPr>
        <w:pBdr>
          <w:top w:val="single" w:sz="6" w:space="1" w:color="auto"/>
        </w:pBdr>
        <w:tabs>
          <w:tab w:val="left" w:pos="284"/>
          <w:tab w:val="right" w:leader="dot" w:pos="878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365B83">
        <w:rPr>
          <w:rFonts w:eastAsia="Times New Roman" w:cstheme="minorHAnsi"/>
          <w:b/>
          <w:sz w:val="20"/>
          <w:szCs w:val="20"/>
          <w:lang w:eastAsia="pl-PL"/>
        </w:rPr>
        <w:t> </w:t>
      </w:r>
    </w:p>
    <w:p w:rsidR="00365B83" w:rsidRDefault="00365B83" w:rsidP="00365B83">
      <w:pPr>
        <w:tabs>
          <w:tab w:val="right" w:leader="dot" w:pos="-1985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65B83">
        <w:rPr>
          <w:rFonts w:eastAsia="Times New Roman" w:cstheme="minorHAnsi"/>
          <w:sz w:val="20"/>
          <w:szCs w:val="20"/>
          <w:lang w:eastAsia="pl-PL"/>
        </w:rPr>
        <w:t> </w:t>
      </w:r>
      <w:bookmarkStart w:id="1" w:name="_Toc404150096"/>
      <w:bookmarkStart w:id="2" w:name="_Toc416830698"/>
      <w:bookmarkStart w:id="3" w:name="_Toc6881279"/>
      <w:bookmarkStart w:id="4" w:name="_Toc9229973"/>
    </w:p>
    <w:p w:rsidR="00B853AE" w:rsidRPr="00365B83" w:rsidRDefault="00B853AE" w:rsidP="00365B83">
      <w:pPr>
        <w:tabs>
          <w:tab w:val="right" w:leader="dot" w:pos="-1985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65B83" w:rsidRPr="00200749" w:rsidRDefault="00365B83" w:rsidP="00365B83">
      <w:pPr>
        <w:keepNext/>
        <w:keepLines/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  <w:lastRenderedPageBreak/>
        <w:t>1. WSTĘP</w:t>
      </w:r>
      <w:bookmarkEnd w:id="1"/>
      <w:bookmarkEnd w:id="2"/>
      <w:bookmarkEnd w:id="3"/>
      <w:bookmarkEnd w:id="4"/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1.1. Przedmiot STWIORB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Przedmiotem niniejszej specyfikacji technicznej wykonania i odbioru robót budowlanych (STWIORB) są wymagania ogólne dotyczące wyko</w:t>
      </w:r>
      <w:r w:rsidR="000541AA" w:rsidRPr="00200749">
        <w:rPr>
          <w:rFonts w:ascii="Calibri" w:eastAsia="Times New Roman" w:hAnsi="Calibri" w:cstheme="minorHAnsi"/>
          <w:sz w:val="20"/>
          <w:szCs w:val="20"/>
          <w:lang w:eastAsia="pl-PL"/>
        </w:rPr>
        <w:t>nania i odbioru robót drogowych z zakresu wykonania remontu cząstkowego nawierzchni dróg masą bitumiczną na gorąco na drogach powiatowych administrowanych przez Zarząd Dróg Powiatowych w Poznaniu</w:t>
      </w:r>
    </w:p>
    <w:p w:rsidR="00D30408" w:rsidRPr="00200749" w:rsidRDefault="00365B83" w:rsidP="00D30408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1.2. Zakres stosowania STWIORB</w:t>
      </w:r>
    </w:p>
    <w:p w:rsidR="00D30408" w:rsidRPr="009B5DF0" w:rsidRDefault="009B5DF0" w:rsidP="00D30408">
      <w:pPr>
        <w:rPr>
          <w:rFonts w:ascii="Calibri" w:hAnsi="Calibri"/>
          <w:sz w:val="20"/>
          <w:szCs w:val="20"/>
        </w:rPr>
      </w:pPr>
      <w:r w:rsidRPr="009B5DF0">
        <w:rPr>
          <w:rFonts w:ascii="Calibri" w:hAnsi="Calibri"/>
          <w:sz w:val="20"/>
          <w:szCs w:val="20"/>
        </w:rPr>
        <w:t xml:space="preserve">Specyfikacja techniczna wykonania i odbioru robót budowlanych stosowana jest jako dokument przetargowy i kontraktowy przy zlecaniu i realizacji robót </w:t>
      </w:r>
      <w:r w:rsidR="00D30408" w:rsidRPr="009B5DF0">
        <w:rPr>
          <w:rFonts w:ascii="Calibri" w:hAnsi="Calibri"/>
          <w:sz w:val="20"/>
          <w:szCs w:val="20"/>
        </w:rPr>
        <w:t>w pkt. 1.1.</w:t>
      </w:r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1.3. Zakres robót objętych STWIORB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Ustalenia zawarte w niniejszej specyfikacji obejmują wymagania ogól</w:t>
      </w:r>
      <w:r w:rsidR="00D30408" w:rsidRPr="00200749">
        <w:rPr>
          <w:rFonts w:ascii="Calibri" w:eastAsia="Times New Roman" w:hAnsi="Calibri" w:cstheme="minorHAnsi"/>
          <w:sz w:val="20"/>
          <w:szCs w:val="20"/>
          <w:lang w:eastAsia="pl-PL"/>
        </w:rPr>
        <w:t>ne, wspólne dla robót objętych Specyfikacjami Techniczną.</w:t>
      </w:r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 Określenia podstawowe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Użyte w STWIORB wymienione poniżej określenia należy rozumieć w każdym przypadku następująco:</w:t>
      </w:r>
    </w:p>
    <w:p w:rsidR="00365B83" w:rsidRPr="00200749" w:rsidRDefault="00365B83" w:rsidP="00365B83">
      <w:pPr>
        <w:tabs>
          <w:tab w:val="left" w:pos="567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1.4.1.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Budowla drogowa - obiekt budowlany, nie będący budynkiem, stanowiący całość techniczno-użytkową (droga) albo jego część stanowiącą odrębny element konstrukcyjny lub technologiczny (obiekt mostowy, korpus ziemny, węzeł).</w:t>
      </w:r>
    </w:p>
    <w:p w:rsidR="00365B83" w:rsidRPr="00200749" w:rsidRDefault="00365B83" w:rsidP="00365B83">
      <w:pPr>
        <w:tabs>
          <w:tab w:val="left" w:pos="567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1.4.2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.</w:t>
      </w:r>
      <w:r w:rsidR="00E432DA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Chodnik - wyznaczony pas terenu przy jezdni lub odsunięty od jezdni, przeznaczony do ruchu pieszych.</w:t>
      </w:r>
    </w:p>
    <w:p w:rsidR="00365B83" w:rsidRPr="00200749" w:rsidRDefault="00365B83" w:rsidP="00365B83">
      <w:pPr>
        <w:tabs>
          <w:tab w:val="left" w:pos="567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1.4.3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.</w:t>
      </w:r>
      <w:r w:rsidR="00E432DA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Droga - wydzielony pas terenu przeznaczony do ruchu lub postoju pojazdów</w:t>
      </w:r>
      <w:r w:rsidR="00E432DA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oraz ruchu pieszych wraz z 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wszelkimi urządzeniami technicznymi związanymi z prowadzeniem i zabezpieczeniem ruchu.</w:t>
      </w:r>
    </w:p>
    <w:p w:rsidR="00365B83" w:rsidRPr="00200749" w:rsidRDefault="00365B83" w:rsidP="00365B83">
      <w:pPr>
        <w:tabs>
          <w:tab w:val="left" w:pos="567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1.4.4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.</w:t>
      </w:r>
      <w:r w:rsidR="00E432DA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Droga tymczasowa (montażowa) - droga specjalnie przygotowana, przeznaczona do ruchu pojazdów obsługujących zadanie budowlane na czas jego wykonania, przewidziana do usunięcia po jego zakończeniu.</w:t>
      </w:r>
    </w:p>
    <w:p w:rsidR="00365B83" w:rsidRPr="00200749" w:rsidRDefault="00365B83" w:rsidP="00365B83">
      <w:pPr>
        <w:tabs>
          <w:tab w:val="left" w:pos="567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1.4.5.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Dziennik budowy – zeszyt z ponumerowanymi stronami, opatrzony pieczęcią organu wydającego, wydany zgodnie z obowiązującymi przepisami, stanowiący urzędowy dokument przebiegu robót budowlanych, służący do notowania zdarzeń i okoliczności zachodzących w toku wykonywania robót, rejestrowania dokonywanych odbiorów robót, przekazywania poleceń i innej korespondencji technicznej pomiędzy Inżynierem/ Kierownikiem projektu, Wykonawcą i projektantem.</w:t>
      </w:r>
    </w:p>
    <w:p w:rsidR="00365B83" w:rsidRPr="00200749" w:rsidRDefault="00365B83" w:rsidP="00365B83">
      <w:pPr>
        <w:tabs>
          <w:tab w:val="left" w:pos="62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1.4.6.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Inspektor nadzoru  – osoba wymieniona w danych kontraktowych (wy</w:t>
      </w:r>
      <w:r w:rsidR="00E432DA" w:rsidRPr="00200749">
        <w:rPr>
          <w:rFonts w:ascii="Calibri" w:eastAsia="Times New Roman" w:hAnsi="Calibri" w:cstheme="minorHAnsi"/>
          <w:sz w:val="20"/>
          <w:szCs w:val="20"/>
          <w:lang w:eastAsia="pl-PL"/>
        </w:rPr>
        <w:t>znaczona przez Zamawiającego, o 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której wyznaczeniu poinformowany jest Wykonawca), odpowie</w:t>
      </w:r>
      <w:r w:rsidR="00E432DA" w:rsidRPr="00200749">
        <w:rPr>
          <w:rFonts w:ascii="Calibri" w:eastAsia="Times New Roman" w:hAnsi="Calibri" w:cstheme="minorHAnsi"/>
          <w:sz w:val="20"/>
          <w:szCs w:val="20"/>
          <w:lang w:eastAsia="pl-PL"/>
        </w:rPr>
        <w:t>dzialna za nadzorowanie robót i 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administrowanie kontraktem.</w:t>
      </w:r>
    </w:p>
    <w:p w:rsidR="00365B83" w:rsidRPr="00200749" w:rsidRDefault="00365B83" w:rsidP="00365B83">
      <w:pPr>
        <w:tabs>
          <w:tab w:val="left" w:pos="62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1.4.7.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Jezdnia - część korony drogi przeznaczona do ruchu pojazdów.</w:t>
      </w:r>
    </w:p>
    <w:p w:rsidR="00365B83" w:rsidRPr="00200749" w:rsidRDefault="00365B83" w:rsidP="00365B83">
      <w:pPr>
        <w:tabs>
          <w:tab w:val="left" w:pos="62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1.4.8.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Kierownik budowy - osoba wyznaczona przez Wykonawcę, upoważniona do kierowania robotami i do występowania w jego imieniu w sprawach realizacji kontraktu.</w:t>
      </w:r>
    </w:p>
    <w:p w:rsidR="00365B83" w:rsidRPr="00200749" w:rsidRDefault="00365B83" w:rsidP="00365B83">
      <w:pPr>
        <w:tabs>
          <w:tab w:val="left" w:pos="62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1.4.9.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Korona drogi - jezdnia (jezdnie) z poboczami lub chodnikami, zatoka</w:t>
      </w:r>
      <w:r w:rsidR="00E432DA" w:rsidRPr="00200749">
        <w:rPr>
          <w:rFonts w:ascii="Calibri" w:eastAsia="Times New Roman" w:hAnsi="Calibri" w:cstheme="minorHAnsi"/>
          <w:sz w:val="20"/>
          <w:szCs w:val="20"/>
          <w:lang w:eastAsia="pl-PL"/>
        </w:rPr>
        <w:t>mi, pasami awaryjnego postoju i 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pasami dzielącymi jezdnie.</w:t>
      </w:r>
    </w:p>
    <w:p w:rsidR="00365B83" w:rsidRPr="00200749" w:rsidRDefault="00365B83" w:rsidP="00365B83">
      <w:pPr>
        <w:tabs>
          <w:tab w:val="left" w:pos="62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1.4.10.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Konstrukcja nawierzchni - układ warstw nawierzchni wraz ze sposobem ich połączenia.</w:t>
      </w:r>
    </w:p>
    <w:p w:rsidR="00365B83" w:rsidRPr="00200749" w:rsidRDefault="00365B83" w:rsidP="00365B83">
      <w:pPr>
        <w:tabs>
          <w:tab w:val="left" w:pos="62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1.4.11.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Korpus drogowy - nasyp lub ta część wykopu, która jest ograniczona koroną drogi i skarpami rowów.</w:t>
      </w:r>
    </w:p>
    <w:p w:rsidR="00365B83" w:rsidRPr="00200749" w:rsidRDefault="00365B83" w:rsidP="00365B83">
      <w:pPr>
        <w:tabs>
          <w:tab w:val="left" w:pos="62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1.4.12.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Koryto - element uformowany w korpusie drogowym w celu ułożenia w nim konstrukcji nawierzchni.</w:t>
      </w:r>
    </w:p>
    <w:p w:rsidR="00365B83" w:rsidRPr="00200749" w:rsidRDefault="00365B83" w:rsidP="00365B83">
      <w:pPr>
        <w:tabs>
          <w:tab w:val="left" w:pos="62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1.4.13.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Laboratorium - drogowe lub inne laboratorium badawcze, zaakceptowane przez Zamawiającego, niezbędne do przeprowadzenia wszelkich badań i prób związanych z oceną jakości materiałów oraz robót.</w:t>
      </w:r>
    </w:p>
    <w:p w:rsidR="00365B83" w:rsidRPr="00200749" w:rsidRDefault="00365B83" w:rsidP="00365B83">
      <w:pPr>
        <w:tabs>
          <w:tab w:val="left" w:pos="62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1.4.14.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Materiały - wszelkie tworzywa niezbędne do wykonania robót, zgo</w:t>
      </w:r>
      <w:r w:rsidR="00E432DA" w:rsidRPr="00200749">
        <w:rPr>
          <w:rFonts w:ascii="Calibri" w:eastAsia="Times New Roman" w:hAnsi="Calibri" w:cstheme="minorHAnsi"/>
          <w:sz w:val="20"/>
          <w:szCs w:val="20"/>
          <w:lang w:eastAsia="pl-PL"/>
        </w:rPr>
        <w:t>dne z dokumentacją projektową i 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specyfikacjami technicznymi, zaakceptowane przez Inspektora nadzoru.</w:t>
      </w:r>
    </w:p>
    <w:p w:rsidR="00365B83" w:rsidRPr="00200749" w:rsidRDefault="00365B83" w:rsidP="00365B83">
      <w:pPr>
        <w:tabs>
          <w:tab w:val="left" w:pos="62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1.4.15.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Nawierzchnia - warstwa lub zespół warstw służących do przejmowania i rozkładania obciążeń od ruchu na podłoże gruntowe i zapewniających dogodne warunki dla ruchu.</w:t>
      </w:r>
    </w:p>
    <w:p w:rsidR="00365B83" w:rsidRPr="00200749" w:rsidRDefault="00E432DA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a)</w:t>
      </w:r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Warstwa ścieralna - górna warstwa nawierzchni poddana bezpośrednio oddziaływaniu ruchu i czynników at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mosferycznych,</w:t>
      </w:r>
    </w:p>
    <w:p w:rsidR="00365B83" w:rsidRPr="00200749" w:rsidRDefault="00E432DA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b)</w:t>
      </w:r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Warstwa wiążąca - warstwa znajdująca się między warstwą ścieralną a podbudową, zapewniająca lepsze rozłożenie </w:t>
      </w:r>
      <w:proofErr w:type="spellStart"/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>naprężeń</w:t>
      </w:r>
      <w:proofErr w:type="spellEnd"/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w nawierzchni i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przekazywanie ich na podbudowę,</w:t>
      </w:r>
    </w:p>
    <w:p w:rsidR="00365B83" w:rsidRPr="00200749" w:rsidRDefault="00E432DA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lastRenderedPageBreak/>
        <w:t>c)</w:t>
      </w:r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Warstwa wyrównawcza - warstwa służąca do wyrównania nierówności podbudowy lub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profilu istniejącej nawierzchni,</w:t>
      </w:r>
    </w:p>
    <w:p w:rsidR="00365B83" w:rsidRPr="00200749" w:rsidRDefault="00E432DA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d)</w:t>
      </w:r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Podbudowa - dolna część nawierzchni służąca do przenoszenia obciążeń od ruchu na podłoże. Podbudowa może składać się z podbudowy zasa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dniczej i podbudowy pomocniczej,</w:t>
      </w:r>
    </w:p>
    <w:p w:rsidR="00365B83" w:rsidRPr="00200749" w:rsidRDefault="00E432DA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e)</w:t>
      </w:r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Podbudowa zasadnicza - górna część podbudowy spełniająca funkcje nośne w konstrukcji nawierzchni. Może ona składać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się z jednej lub dwóch warstw,</w:t>
      </w:r>
    </w:p>
    <w:p w:rsidR="00365B83" w:rsidRPr="00200749" w:rsidRDefault="00E432DA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f) </w:t>
      </w:r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Podbudowa pomocnicza - dolna część podbudowy spełniająca, obok funkcji nośnych, funkcje zabezpieczenia nawierzchni przed działaniem wody, mrozu i przenikaniem cząstek podło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ża. Może zawierać warstwę </w:t>
      </w:r>
      <w:proofErr w:type="spellStart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mrozo</w:t>
      </w:r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>ochronną</w:t>
      </w:r>
      <w:proofErr w:type="spellEnd"/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>, odsączającą lub odcinającą.</w:t>
      </w:r>
    </w:p>
    <w:p w:rsidR="00365B83" w:rsidRPr="00200749" w:rsidRDefault="00E432DA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g)</w:t>
      </w:r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Warstwa </w:t>
      </w:r>
      <w:proofErr w:type="spellStart"/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>mrozoochronna</w:t>
      </w:r>
      <w:proofErr w:type="spellEnd"/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- warstwa, której głównym zadaniem jest ochrona nawierzchni przed skutkami działania mrozu.</w:t>
      </w:r>
    </w:p>
    <w:p w:rsidR="00365B83" w:rsidRPr="00200749" w:rsidRDefault="00E432DA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h)</w:t>
      </w:r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Warstwa odcinająca - warstwa stosowana w celu uniemożliwienia przenikania cząstek drobnych gruntu do warstwy nawierzchni leżącej powyżej.</w:t>
      </w:r>
    </w:p>
    <w:p w:rsidR="00365B83" w:rsidRPr="00200749" w:rsidRDefault="00E432DA" w:rsidP="00365B8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i)</w:t>
      </w:r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Warstwa odsączająca - warstwa służąca do odprowadzenia wody przedostającej się do nawierzchni.</w:t>
      </w:r>
    </w:p>
    <w:p w:rsidR="00365B83" w:rsidRPr="00200749" w:rsidRDefault="00365B83" w:rsidP="00365B83">
      <w:pPr>
        <w:tabs>
          <w:tab w:val="left" w:pos="62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1.4.16.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Niweleta - wysokościowe i geometryczne rozwinięcie na płaszczyźnie pionowego przekroju w osi drogi lub obiektu mostowego.</w:t>
      </w:r>
    </w:p>
    <w:p w:rsidR="00365B83" w:rsidRPr="00200749" w:rsidRDefault="00365B83" w:rsidP="00365B83">
      <w:pPr>
        <w:tabs>
          <w:tab w:val="left" w:pos="62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1.4.17.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Objazd tymczasowy - droga specjalnie przygotowana i odpowiednio utrzymana do przeprowadzenia ruchu publicznego na okres budowy.</w:t>
      </w:r>
    </w:p>
    <w:p w:rsidR="00365B83" w:rsidRPr="00200749" w:rsidRDefault="00365B83" w:rsidP="00365B83">
      <w:pPr>
        <w:tabs>
          <w:tab w:val="left" w:pos="62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1.4.18.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Odpowiednia (bliska) zgodność - zgodność wykonywanych robót z dopuszczonymi tolerancjami, a jeśli przedział tolerancji nie został określony - z przeciętnymi tolerancjami, przyjmowanymi zwyczajowo dla danego rodzaju robót budowlanych.</w:t>
      </w:r>
    </w:p>
    <w:p w:rsidR="00365B83" w:rsidRPr="00200749" w:rsidRDefault="00365B83" w:rsidP="00365B83">
      <w:pPr>
        <w:tabs>
          <w:tab w:val="left" w:pos="62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1.4.19.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Pas drogowy - wydzielony liniami granicznymi pas terenu przeznaczon</w:t>
      </w:r>
      <w:r w:rsidR="00E432DA" w:rsidRPr="00200749">
        <w:rPr>
          <w:rFonts w:ascii="Calibri" w:eastAsia="Times New Roman" w:hAnsi="Calibri" w:cstheme="minorHAnsi"/>
          <w:sz w:val="20"/>
          <w:szCs w:val="20"/>
          <w:lang w:eastAsia="pl-PL"/>
        </w:rPr>
        <w:t>y do umieszczania w nim drogi i 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związanych z nią urządzeń oraz drzew i krzewów. Pas drogowy może również obejmować teren przewidziany do rozbudowy drogi i budowy urządzeń chroniących ludzi i środowisko przed uciążliwościami powodowanymi przez ruch na drodze.</w:t>
      </w:r>
    </w:p>
    <w:p w:rsidR="00365B83" w:rsidRPr="00200749" w:rsidRDefault="00365B83" w:rsidP="00365B83">
      <w:pPr>
        <w:tabs>
          <w:tab w:val="left" w:pos="62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1.4.20.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Pobocze - część korony drogi przeznaczona do chwilowego postoju pojazdów, umieszczenia urządzeń organizacji i bezpieczeństwa ruchu oraz do ruchu pieszych, służąca jednocześnie do bocznego oparcia konstrukcji nawierzchni.</w:t>
      </w:r>
    </w:p>
    <w:p w:rsidR="00365B83" w:rsidRPr="00200749" w:rsidRDefault="00365B83" w:rsidP="00365B83">
      <w:pPr>
        <w:tabs>
          <w:tab w:val="left" w:pos="62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1.4.21.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Podłoże nawierzchni - grunt rodzimy lub nasypowy, leżący pod nawierzchnią do głębokości przemarzania.</w:t>
      </w:r>
    </w:p>
    <w:p w:rsidR="00365B83" w:rsidRPr="00200749" w:rsidRDefault="00365B83" w:rsidP="00365B83">
      <w:pPr>
        <w:tabs>
          <w:tab w:val="left" w:pos="62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1.4.22.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Podłoże ulepszone nawierzchni - górna warstwa podłoża, leżąca bezpośrednio pod nawierzchnią, ulepszona w celu umożliwienia przejęcia ruchu budowlanego i właściwego wykonania nawierzchni.</w:t>
      </w:r>
    </w:p>
    <w:p w:rsidR="00365B83" w:rsidRPr="00200749" w:rsidRDefault="00365B83" w:rsidP="00365B83">
      <w:pPr>
        <w:tabs>
          <w:tab w:val="left" w:pos="62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1.4.23.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Polecenie Inspektora nadzoru - wszelkie polecenia przekazane Wykona</w:t>
      </w:r>
      <w:r w:rsidR="00E432DA" w:rsidRPr="00200749">
        <w:rPr>
          <w:rFonts w:ascii="Calibri" w:eastAsia="Times New Roman" w:hAnsi="Calibri" w:cstheme="minorHAnsi"/>
          <w:sz w:val="20"/>
          <w:szCs w:val="20"/>
          <w:lang w:eastAsia="pl-PL"/>
        </w:rPr>
        <w:t>wcy przez Inspektora nadzoru, w 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formie pisemnej, dotyczące sposobu realizacji robót lub innych spraw związanych z prowadzeniem budowy.</w:t>
      </w:r>
    </w:p>
    <w:p w:rsidR="00365B83" w:rsidRPr="00200749" w:rsidRDefault="00365B83" w:rsidP="00365B83">
      <w:pPr>
        <w:tabs>
          <w:tab w:val="left" w:pos="62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1.4.24.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Projektant - uprawniona osoba prawna lub fizyczna będąca autorem dokumentacji projektowej.</w:t>
      </w:r>
    </w:p>
    <w:p w:rsidR="00365B83" w:rsidRPr="00200749" w:rsidRDefault="00365B83" w:rsidP="00365B83">
      <w:pPr>
        <w:tabs>
          <w:tab w:val="left" w:pos="62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1.4.25.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Przedsięwzięcie budowlane -kompleksowa realizacja nowego połączenia drogowego lub całkowita modernizacja/przebudowa (zmiana parametrów geometrycznych trasy w planie i przekroju podłużnym) istniejącego połączenia.</w:t>
      </w:r>
    </w:p>
    <w:p w:rsidR="00365B83" w:rsidRPr="00200749" w:rsidRDefault="00365B83" w:rsidP="00365B83">
      <w:pPr>
        <w:tabs>
          <w:tab w:val="left" w:pos="62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1.4.26.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Przepust – budowla o przekroju poprzecznym zamkniętym, przeznaczona do przeprowadzenia cieku, szlaku wędrówek zwierząt dziko żyjących lub urządzeń technicznych przez korpus drogowy.</w:t>
      </w:r>
    </w:p>
    <w:p w:rsidR="00365B83" w:rsidRPr="00200749" w:rsidRDefault="00365B83" w:rsidP="00365B83">
      <w:pPr>
        <w:tabs>
          <w:tab w:val="left" w:pos="62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1.4.27.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Przeszkoda naturalna - element środowiska naturalnego, stanowiący utrudnienie w realizacji zadania budowlanego, na przykład dolina, bagno, rzeka, szlak wędrówek dzikich zwierząt itp.</w:t>
      </w:r>
    </w:p>
    <w:p w:rsidR="00365B83" w:rsidRPr="00200749" w:rsidRDefault="00365B83" w:rsidP="00365B83">
      <w:pPr>
        <w:tabs>
          <w:tab w:val="left" w:pos="62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1.4.28.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Przeszkoda sztuczna - dzieło ludzkie, stanowiące utrudnienie w realizacji zadania budowlanego, na przykład droga, kolej, rurociąg, kanał, ciąg pieszy lub rowerowy itp.</w:t>
      </w:r>
    </w:p>
    <w:p w:rsidR="00365B83" w:rsidRPr="00200749" w:rsidRDefault="00365B83" w:rsidP="00365B83">
      <w:pPr>
        <w:tabs>
          <w:tab w:val="left" w:pos="62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1.4.29.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Przetargowa dokumentacja projektowa - część dokumentacji projektowej, która wskazuje lokalizację, charakterystykę i wymiary obiektu będącego przedmiotem robót.</w:t>
      </w:r>
    </w:p>
    <w:p w:rsidR="00365B83" w:rsidRPr="00200749" w:rsidRDefault="00365B83" w:rsidP="00365B83">
      <w:pPr>
        <w:tabs>
          <w:tab w:val="left" w:pos="62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1.4.30.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Rekultywacja - roboty mające na celu uporządkowanie i przywrócenie pierwotnych funkcji terenom naruszonym w czasie realizacji zadania budowlanego.</w:t>
      </w:r>
    </w:p>
    <w:p w:rsidR="00365B83" w:rsidRPr="00200749" w:rsidRDefault="00365B83" w:rsidP="00365B83">
      <w:pPr>
        <w:tabs>
          <w:tab w:val="left" w:pos="62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1.4.31.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="00E432DA" w:rsidRPr="00200749">
        <w:rPr>
          <w:rFonts w:ascii="Calibri" w:eastAsia="Times New Roman" w:hAnsi="Calibri" w:cstheme="minorHAnsi"/>
          <w:sz w:val="20"/>
          <w:szCs w:val="20"/>
          <w:lang w:eastAsia="pl-PL"/>
        </w:rPr>
        <w:t>K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osztorys - wykaz robót z podaniem ich ilości (przedmiarem) w kolejności technologicznej ich wykonania.</w:t>
      </w:r>
    </w:p>
    <w:p w:rsidR="00365B83" w:rsidRPr="00200749" w:rsidRDefault="00365B83" w:rsidP="00365B83">
      <w:pPr>
        <w:tabs>
          <w:tab w:val="left" w:pos="624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1.4.32.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Teren budowy - teren udostępniony przez Zamawiającego dla wykonania na nim robót oraz inne miejsca wymienione w kontrakcie jako tworzące część terenu budowy.</w:t>
      </w:r>
    </w:p>
    <w:p w:rsidR="00365B83" w:rsidRPr="00200749" w:rsidRDefault="00365B83" w:rsidP="00365B83">
      <w:pPr>
        <w:tabs>
          <w:tab w:val="left" w:pos="62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1.4.33.</w:t>
      </w:r>
      <w:r w:rsidR="00E432DA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Zadanie budowlane - część przedsięwzięcia budowlanego, stanowiąca odrębną całość konstrukcyjną lub technologiczną, zdolną do samodzielnego pełnienia funkcji techniczno-użytkowych. Zadanie może polegać na wykonywaniu robót związanych z budową, modernizacją/ przebudową, utrzymaniem oraz ochroną budowli drogowej lub jej elementu.</w:t>
      </w:r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1.5. Ogólne wymagania dotyczące robót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Wykonawca jest odpowiedzialny za jakość wykonanych robót, bezpieczeństwo wszelkich czynności na terenie</w:t>
      </w:r>
      <w:r w:rsidR="00D30408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prowadzonych robót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, metody użyte przy budowie oraz za ich zgodność z d</w:t>
      </w:r>
      <w:r w:rsidR="00D30408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okumentacją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STWIORB i poleceniami Inspektora nadzoru.</w:t>
      </w:r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1.5.1.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Przekazanie terenu budowy</w:t>
      </w:r>
    </w:p>
    <w:p w:rsidR="00365B83" w:rsidRPr="00200749" w:rsidRDefault="00365B83" w:rsidP="00D30408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Zamawiający w terminie określonym w dokumentac</w:t>
      </w:r>
      <w:r w:rsidR="00570193" w:rsidRPr="00200749">
        <w:rPr>
          <w:rFonts w:ascii="Calibri" w:eastAsia="Times New Roman" w:hAnsi="Calibri" w:cstheme="minorHAnsi"/>
          <w:sz w:val="20"/>
          <w:szCs w:val="20"/>
          <w:lang w:eastAsia="pl-PL"/>
        </w:rPr>
        <w:t>h umowy przekaże Wykonawcy teren wykonania robót.</w:t>
      </w:r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1.5.2.</w:t>
      </w:r>
      <w:r w:rsidR="00570193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Zgodność robót z STWIORB</w:t>
      </w:r>
    </w:p>
    <w:p w:rsidR="00570193" w:rsidRPr="00200749" w:rsidRDefault="00570193" w:rsidP="00570193">
      <w:pPr>
        <w:spacing w:after="0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STWIORB i wszystkie dodatkowe dokumenty przekazane Wykonawcy przez Inspektora nadzoru stanowią część umowy, a wymagania określone w choćby jednym z nich są obowiązujące dla Wykonawcy tak jakby zawarte były w całej dokumentacji.</w:t>
      </w:r>
    </w:p>
    <w:p w:rsidR="00570193" w:rsidRPr="00200749" w:rsidRDefault="00570193" w:rsidP="00570193">
      <w:pPr>
        <w:spacing w:after="0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Wykonawca nie może wykorzystywać błędów lub </w:t>
      </w:r>
      <w:proofErr w:type="spellStart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opuszczeń</w:t>
      </w:r>
      <w:proofErr w:type="spellEnd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w dokumentach kontraktowych, a o ich wykryciu winien natychmiast powiadomić Inspektora nadzoru , który podejmie decyzję o wprowadzeniu odpowiednich zmian i poprawek.</w:t>
      </w:r>
    </w:p>
    <w:p w:rsidR="00570193" w:rsidRPr="00200749" w:rsidRDefault="00570193" w:rsidP="00570193">
      <w:pPr>
        <w:spacing w:after="0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Wszystkie wykonane roboty i dostarczone materiały będą zgodne z STWIORB.</w:t>
      </w:r>
    </w:p>
    <w:p w:rsidR="00570193" w:rsidRPr="00200749" w:rsidRDefault="00570193" w:rsidP="00F1768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 przypadku , gdy materiały lub roboty nie będą zgodne z STWIORB i wpłynie to na niezadowalającą jakość usługi , to takie materiały zostaną zastąpione innymi , a miejsca remontu rozebrane i wykonane ponownie na koszt Wykonawcy</w:t>
      </w:r>
    </w:p>
    <w:p w:rsidR="00365B83" w:rsidRPr="00200749" w:rsidRDefault="00537674" w:rsidP="00537674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1.5.3</w:t>
      </w:r>
      <w:r w:rsidR="00365B83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. Zabezpieczenie terenu budowy</w:t>
      </w:r>
    </w:p>
    <w:p w:rsidR="00537674" w:rsidRPr="00200749" w:rsidRDefault="00537674" w:rsidP="00537674">
      <w:pPr>
        <w:keepNext/>
        <w:spacing w:before="60" w:after="60"/>
        <w:rPr>
          <w:rFonts w:ascii="Calibri" w:hAnsi="Calibri"/>
          <w:b/>
          <w:sz w:val="20"/>
          <w:szCs w:val="20"/>
        </w:rPr>
      </w:pPr>
      <w:r w:rsidRPr="00200749">
        <w:rPr>
          <w:rFonts w:ascii="Calibri" w:hAnsi="Calibri"/>
          <w:b/>
          <w:sz w:val="20"/>
          <w:szCs w:val="20"/>
        </w:rPr>
        <w:t>Roboty „pod   ruchem”</w:t>
      </w:r>
    </w:p>
    <w:p w:rsidR="00537674" w:rsidRPr="00200749" w:rsidRDefault="00537674" w:rsidP="00537674">
      <w:pPr>
        <w:spacing w:after="0"/>
        <w:rPr>
          <w:rFonts w:ascii="Calibri" w:hAnsi="Calibri"/>
          <w:sz w:val="20"/>
          <w:szCs w:val="20"/>
        </w:rPr>
      </w:pPr>
      <w:r w:rsidRPr="00200749">
        <w:rPr>
          <w:rFonts w:ascii="Calibri" w:hAnsi="Calibri"/>
          <w:sz w:val="20"/>
          <w:szCs w:val="20"/>
        </w:rPr>
        <w:t>Wykonawca jest zobowiązany do utrzymania ruchu publicznego oraz utrzymania istniejących obiektów (jezdnie, ścieżki rowerowe, ciągi piesze, znaki drogowe, bariery ochronne, urządzenia odwodnienia itp.) na terenie prowadzenia robót , w okresie trwania realizacji  remontu, aż do zakończenia i odbioru robót.</w:t>
      </w:r>
    </w:p>
    <w:p w:rsidR="00537674" w:rsidRDefault="00537674" w:rsidP="00537674">
      <w:pPr>
        <w:spacing w:after="0"/>
        <w:rPr>
          <w:rFonts w:ascii="Calibri" w:hAnsi="Calibri"/>
          <w:sz w:val="20"/>
          <w:szCs w:val="20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Wykonawca zobowiązany jest do oznakowania miejsca </w:t>
      </w:r>
      <w:r w:rsidRPr="009B5DF0">
        <w:rPr>
          <w:rFonts w:ascii="Calibri" w:hAnsi="Calibri"/>
          <w:sz w:val="20"/>
          <w:szCs w:val="20"/>
        </w:rPr>
        <w:t xml:space="preserve">roboty </w:t>
      </w:r>
      <w:r w:rsidR="006F7D22" w:rsidRPr="009B5DF0">
        <w:rPr>
          <w:rFonts w:ascii="Calibri" w:hAnsi="Calibri"/>
          <w:sz w:val="20"/>
          <w:szCs w:val="20"/>
        </w:rPr>
        <w:t>zgodnie z zatwierdzonymi schematami dostarczonymi przez Zamawiającego lub zgodnie z przygotowanym przez siebie i zatwierdzonym przez Zamawiającego projektem organizacji ruchu. Wykonawca ma obowiązek</w:t>
      </w:r>
      <w:r w:rsidR="006F7D22">
        <w:rPr>
          <w:rFonts w:ascii="Calibri" w:hAnsi="Calibri"/>
          <w:sz w:val="20"/>
          <w:szCs w:val="20"/>
        </w:rPr>
        <w:t xml:space="preserve"> </w:t>
      </w:r>
      <w:r w:rsidRPr="00200749">
        <w:rPr>
          <w:rFonts w:ascii="Calibri" w:hAnsi="Calibri"/>
          <w:sz w:val="20"/>
          <w:szCs w:val="20"/>
        </w:rPr>
        <w:t>utrzymywania tego oznakowania w należytym stanie przez cały czas wykonywania robót remontowych.</w:t>
      </w:r>
    </w:p>
    <w:p w:rsidR="00537674" w:rsidRPr="00200749" w:rsidRDefault="00537674" w:rsidP="00537674">
      <w:pPr>
        <w:spacing w:after="0"/>
        <w:rPr>
          <w:rFonts w:ascii="Calibri" w:hAnsi="Calibri"/>
          <w:sz w:val="20"/>
          <w:szCs w:val="20"/>
        </w:rPr>
      </w:pPr>
      <w:r w:rsidRPr="00200749">
        <w:rPr>
          <w:rFonts w:ascii="Calibri" w:hAnsi="Calibri"/>
          <w:sz w:val="20"/>
          <w:szCs w:val="20"/>
        </w:rPr>
        <w:t>W czasie wykonywania robót Wykonawca dostarczy, zainstaluje i będzie obsługiwał wszystkie tymczasowe urządzenia zabezpieczające takie jak: zapory, światła ostrzegawcze, sygnały, itp., zapewniając w ten sposób bezpieczeństwo pojazdów i pieszych.</w:t>
      </w:r>
    </w:p>
    <w:p w:rsidR="00537674" w:rsidRPr="00200749" w:rsidRDefault="00537674" w:rsidP="00537674">
      <w:pPr>
        <w:spacing w:after="0"/>
        <w:rPr>
          <w:rFonts w:ascii="Calibri" w:hAnsi="Calibri"/>
          <w:sz w:val="20"/>
          <w:szCs w:val="20"/>
        </w:rPr>
      </w:pPr>
      <w:r w:rsidRPr="00200749">
        <w:rPr>
          <w:rFonts w:ascii="Calibri" w:hAnsi="Calibri"/>
          <w:sz w:val="20"/>
          <w:szCs w:val="20"/>
        </w:rPr>
        <w:t>Wykonawca zapewni stałe warunki widoczności w dzień i w nocy tych zapór i znaków, dla których jest to nieodzowne ze względów bezpieczeństwa.</w:t>
      </w:r>
    </w:p>
    <w:p w:rsidR="00537674" w:rsidRPr="00200749" w:rsidRDefault="00537674" w:rsidP="0053767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/>
          <w:sz w:val="20"/>
          <w:szCs w:val="20"/>
        </w:rPr>
      </w:pPr>
      <w:r w:rsidRPr="00200749">
        <w:rPr>
          <w:rFonts w:ascii="Calibri" w:hAnsi="Calibri"/>
          <w:sz w:val="20"/>
          <w:szCs w:val="20"/>
        </w:rPr>
        <w:t>Koszt zabezpieczenia miejsca remontu nie podlega odrębnej zapłacie i przyjmuje się, że jest włączony w cenę kontraktową</w:t>
      </w:r>
    </w:p>
    <w:p w:rsidR="00537674" w:rsidRPr="00200749" w:rsidRDefault="00537674" w:rsidP="0053767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365B83" w:rsidRPr="00200749" w:rsidRDefault="00425090" w:rsidP="00835647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1.5.4</w:t>
      </w:r>
      <w:r w:rsidR="00365B83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. Ochrona środowiska w czasie wykonywania robót</w:t>
      </w:r>
    </w:p>
    <w:p w:rsidR="00F17681" w:rsidRPr="00200749" w:rsidRDefault="00F17681" w:rsidP="00F17681">
      <w:pPr>
        <w:spacing w:after="0"/>
        <w:rPr>
          <w:rFonts w:ascii="Calibri" w:hAnsi="Calibri"/>
          <w:sz w:val="20"/>
          <w:szCs w:val="20"/>
        </w:rPr>
      </w:pPr>
      <w:r w:rsidRPr="00200749">
        <w:rPr>
          <w:rFonts w:ascii="Calibri" w:hAnsi="Calibri"/>
          <w:sz w:val="20"/>
          <w:szCs w:val="20"/>
        </w:rPr>
        <w:t>Wykonawca ma obowiązek znać i stosować w czasie prowadzenia robót wszelkie przepisy dotyczące ochrony środowiska naturalnego.</w:t>
      </w:r>
    </w:p>
    <w:p w:rsidR="00F17681" w:rsidRPr="00200749" w:rsidRDefault="00F17681" w:rsidP="00F17681">
      <w:pPr>
        <w:spacing w:after="0"/>
        <w:rPr>
          <w:rFonts w:ascii="Calibri" w:hAnsi="Calibri"/>
          <w:sz w:val="20"/>
          <w:szCs w:val="20"/>
        </w:rPr>
      </w:pPr>
      <w:r w:rsidRPr="00200749">
        <w:rPr>
          <w:rFonts w:ascii="Calibri" w:hAnsi="Calibri"/>
          <w:sz w:val="20"/>
          <w:szCs w:val="20"/>
        </w:rPr>
        <w:t xml:space="preserve">W okresie trwania  robót Wykonawca będzie podejmować wszelkie uzasadnione kroki mające na celu stosowanie się do przepisów i norm dotyczących ochrony środowiska na terenie i wokół terenu wykonywanych robót oraz będzie unikać uszkodzeń lub uciążliwości dla osób lub dóbr publicznych i innych, a wynikających z nadmiernego hałasu, wibracji, zanieczyszczenia lub innych przyczyn powstałych w następstwie jego sposobu działania. </w:t>
      </w:r>
    </w:p>
    <w:p w:rsidR="00F17681" w:rsidRPr="00200749" w:rsidRDefault="00F17681" w:rsidP="00F17681">
      <w:pPr>
        <w:spacing w:after="0"/>
        <w:rPr>
          <w:rFonts w:ascii="Calibri" w:hAnsi="Calibri"/>
          <w:sz w:val="20"/>
          <w:szCs w:val="20"/>
        </w:rPr>
      </w:pPr>
      <w:r w:rsidRPr="00200749">
        <w:rPr>
          <w:rFonts w:ascii="Calibri" w:hAnsi="Calibri"/>
          <w:sz w:val="20"/>
          <w:szCs w:val="20"/>
        </w:rPr>
        <w:t>Stosując się do tych wymagań Wykonawca będzie miał szczególny wzgląd na środki ostrożności i zabezpieczenia przed:</w:t>
      </w:r>
    </w:p>
    <w:p w:rsidR="00F17681" w:rsidRPr="00200749" w:rsidRDefault="00F17681" w:rsidP="00F17681">
      <w:pPr>
        <w:numPr>
          <w:ilvl w:val="0"/>
          <w:numId w:val="11"/>
        </w:numPr>
        <w:spacing w:after="0" w:line="240" w:lineRule="auto"/>
        <w:ind w:left="0"/>
        <w:rPr>
          <w:rFonts w:ascii="Calibri" w:hAnsi="Calibri"/>
          <w:sz w:val="20"/>
          <w:szCs w:val="20"/>
        </w:rPr>
      </w:pPr>
      <w:r w:rsidRPr="00200749">
        <w:rPr>
          <w:rFonts w:ascii="Calibri" w:hAnsi="Calibri"/>
          <w:sz w:val="20"/>
          <w:szCs w:val="20"/>
        </w:rPr>
        <w:t>zanieczyszczeniem zbiorników i cieków wodnych substancjami toksycznymi,</w:t>
      </w:r>
    </w:p>
    <w:p w:rsidR="00F17681" w:rsidRPr="00200749" w:rsidRDefault="00F17681" w:rsidP="00F17681">
      <w:pPr>
        <w:numPr>
          <w:ilvl w:val="0"/>
          <w:numId w:val="11"/>
        </w:numPr>
        <w:spacing w:after="0" w:line="240" w:lineRule="auto"/>
        <w:ind w:left="0"/>
        <w:rPr>
          <w:rFonts w:ascii="Calibri" w:hAnsi="Calibri"/>
          <w:sz w:val="20"/>
          <w:szCs w:val="20"/>
        </w:rPr>
      </w:pPr>
      <w:r w:rsidRPr="00200749">
        <w:rPr>
          <w:rFonts w:ascii="Calibri" w:hAnsi="Calibri"/>
          <w:sz w:val="20"/>
          <w:szCs w:val="20"/>
        </w:rPr>
        <w:t>zanieczyszczeniem powietrza gazami,</w:t>
      </w:r>
    </w:p>
    <w:p w:rsidR="00F17681" w:rsidRPr="00200749" w:rsidRDefault="00F17681" w:rsidP="00F17681">
      <w:pPr>
        <w:numPr>
          <w:ilvl w:val="0"/>
          <w:numId w:val="11"/>
        </w:numPr>
        <w:spacing w:after="0" w:line="240" w:lineRule="auto"/>
        <w:ind w:left="0" w:hanging="284"/>
        <w:rPr>
          <w:rFonts w:ascii="Calibri" w:hAnsi="Calibri"/>
          <w:sz w:val="20"/>
          <w:szCs w:val="20"/>
        </w:rPr>
      </w:pPr>
      <w:r w:rsidRPr="00200749">
        <w:rPr>
          <w:rFonts w:ascii="Calibri" w:hAnsi="Calibri"/>
          <w:sz w:val="20"/>
          <w:szCs w:val="20"/>
        </w:rPr>
        <w:t>możliwością powstania pożaru.</w:t>
      </w:r>
    </w:p>
    <w:p w:rsidR="00D008DB" w:rsidRDefault="00D008DB" w:rsidP="00835647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365B83" w:rsidRPr="00200749" w:rsidRDefault="00F17681" w:rsidP="00835647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1.5.5</w:t>
      </w:r>
      <w:r w:rsidR="00365B83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. Ochrona przeciwpożarowa</w:t>
      </w:r>
    </w:p>
    <w:p w:rsidR="008C6A6F" w:rsidRPr="00200749" w:rsidRDefault="008C6A6F" w:rsidP="008C6A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bookmarkStart w:id="5" w:name="_Toc416830699"/>
      <w:bookmarkStart w:id="6" w:name="_Toc6881280"/>
      <w:bookmarkStart w:id="7" w:name="_Toc9229974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Wykonawca będzie przestrzegać przepisy ochrony przeciwpożarowej.</w:t>
      </w:r>
    </w:p>
    <w:p w:rsidR="008C6A6F" w:rsidRPr="00200749" w:rsidRDefault="008C6A6F" w:rsidP="008C6A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Wykonawca będzie utrzymywać, wymagany na podstawie odpowiednich przepisów sprawny sprzęt przeciwpożarowy  w maszynach i pojazdach.</w:t>
      </w:r>
    </w:p>
    <w:p w:rsidR="008C6A6F" w:rsidRPr="00200749" w:rsidRDefault="008C6A6F" w:rsidP="008C6A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Wykonawca będzie odpowiedzialny za wszelkie straty spowodowane pożarem wywołanym jako rezultat realizacji robót albo przez personel Wykonawcy.</w:t>
      </w:r>
    </w:p>
    <w:p w:rsidR="00835647" w:rsidRPr="00200749" w:rsidRDefault="00835647" w:rsidP="008C6A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835647" w:rsidRPr="00200749" w:rsidRDefault="00835647" w:rsidP="00835647">
      <w:pPr>
        <w:spacing w:after="60"/>
        <w:rPr>
          <w:rFonts w:ascii="Calibri" w:hAnsi="Calibri"/>
          <w:b/>
          <w:sz w:val="20"/>
          <w:szCs w:val="20"/>
        </w:rPr>
      </w:pPr>
      <w:r w:rsidRPr="00200749">
        <w:rPr>
          <w:rFonts w:ascii="Calibri" w:hAnsi="Calibri"/>
          <w:b/>
          <w:sz w:val="20"/>
          <w:szCs w:val="20"/>
        </w:rPr>
        <w:t xml:space="preserve">1.5.6. Materiały szkodliwe dla otoczenia </w:t>
      </w:r>
    </w:p>
    <w:p w:rsidR="00835647" w:rsidRPr="00200749" w:rsidRDefault="00835647" w:rsidP="00835647">
      <w:pPr>
        <w:spacing w:after="60"/>
        <w:rPr>
          <w:rFonts w:ascii="Calibri" w:hAnsi="Calibri"/>
          <w:sz w:val="20"/>
          <w:szCs w:val="20"/>
        </w:rPr>
      </w:pPr>
      <w:r w:rsidRPr="00200749">
        <w:rPr>
          <w:rFonts w:ascii="Calibri" w:hAnsi="Calibri"/>
          <w:sz w:val="20"/>
          <w:szCs w:val="20"/>
        </w:rPr>
        <w:t>Materiały , które w sposób trwały są szkodliwe dla otoczenia , nie będą dopuszczone do użycia .Nie dopuszcza się użycia materiałów wywołujących szkodliwe promieniowanie o stężeniu większym od dopuszczonego , określonego odpowiednimi przepisami .Materiały , które są szkodliwe dla otoczenia tylko w trakcie robót a po ich zakończeniu szkodliwość zanika mogą być użyte pod warunkiem przestrzegania wymagań technologicznych wbudowania.</w:t>
      </w:r>
    </w:p>
    <w:p w:rsidR="00835647" w:rsidRPr="00200749" w:rsidRDefault="00835647" w:rsidP="00835647">
      <w:pPr>
        <w:spacing w:after="60"/>
        <w:rPr>
          <w:rFonts w:ascii="Calibri" w:hAnsi="Calibri"/>
          <w:sz w:val="20"/>
          <w:szCs w:val="20"/>
        </w:rPr>
      </w:pPr>
    </w:p>
    <w:p w:rsidR="00835647" w:rsidRPr="00200749" w:rsidRDefault="00835647" w:rsidP="00835647">
      <w:pPr>
        <w:rPr>
          <w:rFonts w:ascii="Calibri" w:hAnsi="Calibri"/>
          <w:b/>
          <w:sz w:val="20"/>
          <w:szCs w:val="20"/>
        </w:rPr>
      </w:pPr>
      <w:r w:rsidRPr="00200749">
        <w:rPr>
          <w:rFonts w:ascii="Calibri" w:hAnsi="Calibri"/>
          <w:b/>
          <w:sz w:val="20"/>
          <w:szCs w:val="20"/>
        </w:rPr>
        <w:t>1.5.7. Ochrona własności publicznej i prywatnej</w:t>
      </w:r>
    </w:p>
    <w:p w:rsidR="00835647" w:rsidRPr="00200749" w:rsidRDefault="00835647" w:rsidP="00835647">
      <w:pPr>
        <w:spacing w:after="60"/>
        <w:rPr>
          <w:rFonts w:ascii="Calibri" w:hAnsi="Calibri"/>
          <w:sz w:val="20"/>
          <w:szCs w:val="20"/>
        </w:rPr>
      </w:pPr>
      <w:r w:rsidRPr="00200749">
        <w:rPr>
          <w:rFonts w:ascii="Calibri" w:hAnsi="Calibri"/>
          <w:sz w:val="20"/>
          <w:szCs w:val="20"/>
        </w:rPr>
        <w:t>Jeżeli miejsce robót przylega do terenów z zabudową mieszkaniową, Wykonawca będzie realizować roboty w sposób powodujący minimalne niedogodności dla mieszkańców. Wykonawca odpowiada za wszelkie uszkodzenia zabudowy mieszkaniowej w sąsiedztwie robót, spowodowane jego działalnością.</w:t>
      </w:r>
    </w:p>
    <w:p w:rsidR="00835647" w:rsidRPr="00200749" w:rsidRDefault="00835647" w:rsidP="00835647">
      <w:pPr>
        <w:spacing w:after="60"/>
        <w:rPr>
          <w:rFonts w:ascii="Calibri" w:hAnsi="Calibri"/>
          <w:sz w:val="20"/>
          <w:szCs w:val="20"/>
        </w:rPr>
      </w:pPr>
      <w:r w:rsidRPr="00200749">
        <w:rPr>
          <w:rFonts w:ascii="Calibri" w:hAnsi="Calibri"/>
          <w:sz w:val="20"/>
          <w:szCs w:val="20"/>
        </w:rPr>
        <w:tab/>
      </w:r>
    </w:p>
    <w:p w:rsidR="00835647" w:rsidRPr="00200749" w:rsidRDefault="00835647" w:rsidP="00835647">
      <w:pPr>
        <w:rPr>
          <w:rFonts w:ascii="Calibri" w:hAnsi="Calibri"/>
          <w:b/>
          <w:sz w:val="20"/>
          <w:szCs w:val="20"/>
        </w:rPr>
      </w:pPr>
      <w:r w:rsidRPr="00200749">
        <w:rPr>
          <w:rFonts w:ascii="Calibri" w:hAnsi="Calibri"/>
          <w:b/>
          <w:sz w:val="20"/>
          <w:szCs w:val="20"/>
        </w:rPr>
        <w:t>1.5.8. Bezpieczeństwo i higiena pracy</w:t>
      </w:r>
    </w:p>
    <w:p w:rsidR="00835647" w:rsidRPr="00200749" w:rsidRDefault="00835647" w:rsidP="00835647">
      <w:pPr>
        <w:spacing w:after="0"/>
        <w:rPr>
          <w:rFonts w:ascii="Calibri" w:hAnsi="Calibri"/>
          <w:sz w:val="20"/>
          <w:szCs w:val="20"/>
        </w:rPr>
      </w:pPr>
      <w:r w:rsidRPr="00200749">
        <w:rPr>
          <w:rFonts w:ascii="Calibri" w:hAnsi="Calibri"/>
          <w:sz w:val="20"/>
          <w:szCs w:val="20"/>
        </w:rPr>
        <w:t>Podczas realizacji robót Wykonawca będzie przestrzegać przepisów dotyczących bezpieczeństwa i higieny pracy.</w:t>
      </w:r>
    </w:p>
    <w:p w:rsidR="00835647" w:rsidRPr="00200749" w:rsidRDefault="00835647" w:rsidP="00835647">
      <w:pPr>
        <w:spacing w:after="0"/>
        <w:rPr>
          <w:rFonts w:ascii="Calibri" w:hAnsi="Calibri"/>
          <w:sz w:val="20"/>
          <w:szCs w:val="20"/>
        </w:rPr>
      </w:pPr>
      <w:r w:rsidRPr="00200749">
        <w:rPr>
          <w:rFonts w:ascii="Calibri" w:hAnsi="Calibri"/>
          <w:sz w:val="20"/>
          <w:szCs w:val="20"/>
        </w:rPr>
        <w:t>W szczególności Wykonawca ma obowiązek zadbać, aby personel nie wykonywał pracy w warunkach niebezpiecznych, szkodliwych dla zdrowia oraz nie spełniających odpowiednich wymagań sanitarnych.</w:t>
      </w:r>
    </w:p>
    <w:p w:rsidR="00835647" w:rsidRPr="00200749" w:rsidRDefault="00835647" w:rsidP="00835647">
      <w:pPr>
        <w:spacing w:after="0"/>
        <w:rPr>
          <w:rFonts w:ascii="Calibri" w:hAnsi="Calibri"/>
          <w:sz w:val="20"/>
          <w:szCs w:val="20"/>
        </w:rPr>
      </w:pPr>
      <w:r w:rsidRPr="00200749">
        <w:rPr>
          <w:rFonts w:ascii="Calibri" w:hAnsi="Calibri"/>
          <w:sz w:val="20"/>
          <w:szCs w:val="20"/>
        </w:rPr>
        <w:t>Wykonawca zapewni i będzie utrzymywał wszelkie urządzenia zabezpieczające, socjalne oraz sprzęt i odpowiednią odzież dla ochrony życia i zdrowia osób zatrudnionych  oraz dla zapewnienia bezpieczeństwa publicznego.</w:t>
      </w:r>
    </w:p>
    <w:p w:rsidR="00835647" w:rsidRPr="00200749" w:rsidRDefault="00835647" w:rsidP="00835647">
      <w:pPr>
        <w:spacing w:after="0"/>
        <w:rPr>
          <w:rFonts w:ascii="Calibri" w:hAnsi="Calibri"/>
          <w:sz w:val="20"/>
          <w:szCs w:val="20"/>
        </w:rPr>
      </w:pPr>
      <w:r w:rsidRPr="00200749">
        <w:rPr>
          <w:rFonts w:ascii="Calibri" w:hAnsi="Calibri"/>
          <w:sz w:val="20"/>
          <w:szCs w:val="20"/>
        </w:rPr>
        <w:t>Uznaje się, że wszelkie koszty związane z wypełnieniem wymagań określonych powyżej nie podlegają odrębnej zapłacie i są uwzględnione w cenie kontraktowej.</w:t>
      </w:r>
    </w:p>
    <w:p w:rsidR="00835647" w:rsidRPr="00200749" w:rsidRDefault="00835647" w:rsidP="00835647">
      <w:pPr>
        <w:spacing w:after="60"/>
        <w:rPr>
          <w:rFonts w:ascii="Calibri" w:hAnsi="Calibri"/>
          <w:sz w:val="20"/>
          <w:szCs w:val="20"/>
        </w:rPr>
      </w:pPr>
    </w:p>
    <w:p w:rsidR="00835647" w:rsidRPr="00200749" w:rsidRDefault="00835647" w:rsidP="00835647">
      <w:pPr>
        <w:rPr>
          <w:rFonts w:ascii="Calibri" w:hAnsi="Calibri"/>
          <w:b/>
          <w:sz w:val="20"/>
          <w:szCs w:val="20"/>
        </w:rPr>
      </w:pPr>
      <w:r w:rsidRPr="00200749">
        <w:rPr>
          <w:rFonts w:ascii="Calibri" w:hAnsi="Calibri"/>
          <w:b/>
          <w:sz w:val="20"/>
          <w:szCs w:val="20"/>
        </w:rPr>
        <w:t>1.5.9. Ochrona i utrzymanie robót</w:t>
      </w:r>
    </w:p>
    <w:p w:rsidR="00835647" w:rsidRPr="00200749" w:rsidRDefault="00835647" w:rsidP="00835647">
      <w:pPr>
        <w:spacing w:after="0"/>
        <w:rPr>
          <w:rFonts w:ascii="Calibri" w:hAnsi="Calibri"/>
          <w:sz w:val="20"/>
          <w:szCs w:val="20"/>
        </w:rPr>
      </w:pPr>
      <w:r w:rsidRPr="00200749">
        <w:rPr>
          <w:rFonts w:ascii="Calibri" w:hAnsi="Calibri"/>
          <w:sz w:val="20"/>
          <w:szCs w:val="20"/>
        </w:rPr>
        <w:t>Wykonawca będzie odpowiadał za ochronę robót i za wszelkie materiały i urządzenia używane do robót od daty rozpoczęcia do daty wydania potwierdzenia zakończenia robót przez Inspektora nadzoru.</w:t>
      </w:r>
    </w:p>
    <w:p w:rsidR="00835647" w:rsidRPr="00200749" w:rsidRDefault="00835647" w:rsidP="00835647">
      <w:pPr>
        <w:spacing w:after="0"/>
        <w:rPr>
          <w:rFonts w:ascii="Calibri" w:hAnsi="Calibri"/>
          <w:sz w:val="20"/>
          <w:szCs w:val="20"/>
        </w:rPr>
      </w:pPr>
      <w:r w:rsidRPr="00200749">
        <w:rPr>
          <w:rFonts w:ascii="Calibri" w:hAnsi="Calibri"/>
          <w:sz w:val="20"/>
          <w:szCs w:val="20"/>
        </w:rPr>
        <w:t>Wykonawca będzie utrzymywać roboty do czasu odbioru . Utrzymanie powinno być prowadzone w taki sposób, aby miejsce remontu było w zadowalającym stanie przez cały czas, do momentu odbioru .</w:t>
      </w:r>
    </w:p>
    <w:p w:rsidR="00835647" w:rsidRDefault="00835647" w:rsidP="00835647">
      <w:pPr>
        <w:rPr>
          <w:rFonts w:ascii="Calibri" w:hAnsi="Calibri"/>
          <w:sz w:val="20"/>
          <w:szCs w:val="20"/>
        </w:rPr>
      </w:pPr>
    </w:p>
    <w:p w:rsidR="00B853AE" w:rsidRDefault="00B853AE" w:rsidP="00835647">
      <w:pPr>
        <w:rPr>
          <w:rFonts w:ascii="Calibri" w:hAnsi="Calibri"/>
          <w:sz w:val="20"/>
          <w:szCs w:val="20"/>
        </w:rPr>
      </w:pPr>
    </w:p>
    <w:p w:rsidR="00B853AE" w:rsidRPr="00200749" w:rsidRDefault="00B853AE" w:rsidP="00835647">
      <w:pPr>
        <w:rPr>
          <w:rFonts w:ascii="Calibri" w:hAnsi="Calibri"/>
          <w:sz w:val="20"/>
          <w:szCs w:val="20"/>
        </w:rPr>
      </w:pPr>
    </w:p>
    <w:p w:rsidR="00D008DB" w:rsidRDefault="00D008DB" w:rsidP="00835647">
      <w:pPr>
        <w:rPr>
          <w:rFonts w:ascii="Calibri" w:hAnsi="Calibri"/>
          <w:b/>
          <w:sz w:val="20"/>
          <w:szCs w:val="20"/>
        </w:rPr>
      </w:pPr>
    </w:p>
    <w:p w:rsidR="00835647" w:rsidRPr="00200749" w:rsidRDefault="00835647" w:rsidP="00835647">
      <w:pPr>
        <w:rPr>
          <w:rFonts w:ascii="Calibri" w:hAnsi="Calibri"/>
          <w:b/>
          <w:sz w:val="20"/>
          <w:szCs w:val="20"/>
        </w:rPr>
      </w:pPr>
      <w:r w:rsidRPr="00200749">
        <w:rPr>
          <w:rFonts w:ascii="Calibri" w:hAnsi="Calibri"/>
          <w:b/>
          <w:sz w:val="20"/>
          <w:szCs w:val="20"/>
        </w:rPr>
        <w:t>1.5.10. Stosowanie się do prawa i innych przepisów</w:t>
      </w:r>
    </w:p>
    <w:p w:rsidR="00835647" w:rsidRPr="00200749" w:rsidRDefault="00835647" w:rsidP="00835647">
      <w:pPr>
        <w:spacing w:after="0"/>
        <w:rPr>
          <w:rFonts w:ascii="Calibri" w:hAnsi="Calibri"/>
          <w:sz w:val="20"/>
          <w:szCs w:val="20"/>
        </w:rPr>
      </w:pPr>
      <w:r w:rsidRPr="00200749">
        <w:rPr>
          <w:rFonts w:ascii="Calibri" w:hAnsi="Calibri"/>
          <w:sz w:val="20"/>
          <w:szCs w:val="20"/>
        </w:rPr>
        <w:t>Wykonawca zobowiązany jest znać wszystkie zarządzenia wydane przez władze centralne i miejscowe oraz inne przepisy, regulaminy i wytyczne, które są w jakikolwiek sposób związane z wykonywanymi robotami i będzie w pełni odpowiedzialny za przestrzeganie tych postanowień podczas prowadzenia robót.</w:t>
      </w:r>
    </w:p>
    <w:p w:rsidR="00835647" w:rsidRPr="00200749" w:rsidRDefault="00835647" w:rsidP="00835647">
      <w:pPr>
        <w:spacing w:after="0"/>
        <w:rPr>
          <w:rFonts w:ascii="Calibri" w:hAnsi="Calibri"/>
          <w:sz w:val="20"/>
          <w:szCs w:val="20"/>
        </w:rPr>
      </w:pPr>
      <w:r w:rsidRPr="00200749">
        <w:rPr>
          <w:rFonts w:ascii="Calibri" w:hAnsi="Calibri"/>
          <w:sz w:val="20"/>
          <w:szCs w:val="20"/>
        </w:rPr>
        <w:t>Wykonawca będzie przestrzegać praw patentowych i będzie w pełni odpowiedzialny za wypełnienie wszelkich wymagań prawnych odnośnie znaków firmowych, nazw lub innych chronionych praw w odniesieniu do sprzętu, materiałów lub urządzeń użytych lub związanych z wykonywaniem robót i w sposób ciągły będzie informować Inżyniera o swoich działaniach, przedstawiając kopie zezwoleń i inne odnośne dokumenty. Wszelkie straty, koszty postępowania, obciążenia i wydatki wynikłe z lub związane z naruszeniem jakichkolwiek praw patentowych pokryje Wykonawca .</w:t>
      </w:r>
    </w:p>
    <w:p w:rsidR="00365B83" w:rsidRPr="00200749" w:rsidRDefault="00365B83" w:rsidP="00365B83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  <w:t>2. MATERIAŁY</w:t>
      </w:r>
      <w:bookmarkEnd w:id="5"/>
      <w:bookmarkEnd w:id="6"/>
      <w:bookmarkEnd w:id="7"/>
    </w:p>
    <w:p w:rsidR="00C5214D" w:rsidRPr="00200749" w:rsidRDefault="00C5214D" w:rsidP="00C5214D">
      <w:pPr>
        <w:rPr>
          <w:rFonts w:ascii="Calibri" w:hAnsi="Calibri"/>
          <w:b/>
          <w:sz w:val="20"/>
          <w:szCs w:val="20"/>
        </w:rPr>
      </w:pPr>
      <w:r w:rsidRPr="00200749">
        <w:rPr>
          <w:rFonts w:ascii="Calibri" w:hAnsi="Calibri"/>
          <w:b/>
          <w:sz w:val="20"/>
          <w:szCs w:val="20"/>
        </w:rPr>
        <w:t>2.1. Źródła uzyskania materiałów .</w:t>
      </w:r>
    </w:p>
    <w:p w:rsidR="00C5214D" w:rsidRPr="00200749" w:rsidRDefault="00C5214D" w:rsidP="00C521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Wykonawca przedstawi Inspektorowi nadzoru  szczegółowe informacje dotyczące źródła pozyskania materiałów jak również odpowiednie aprobaty techniczne zastosowanych zgodnie z STWIORB materiałów .</w:t>
      </w:r>
    </w:p>
    <w:p w:rsidR="00C5214D" w:rsidRPr="00200749" w:rsidRDefault="00C5214D" w:rsidP="00C521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C5214D" w:rsidRPr="00200749" w:rsidRDefault="00C5214D" w:rsidP="00C5214D">
      <w:pPr>
        <w:rPr>
          <w:rFonts w:ascii="Calibri" w:hAnsi="Calibri"/>
          <w:b/>
          <w:sz w:val="20"/>
          <w:szCs w:val="20"/>
        </w:rPr>
      </w:pPr>
      <w:r w:rsidRPr="00200749">
        <w:rPr>
          <w:rFonts w:ascii="Calibri" w:hAnsi="Calibri"/>
          <w:b/>
          <w:sz w:val="20"/>
          <w:szCs w:val="20"/>
        </w:rPr>
        <w:t>2.2. Materiały nie odpowiadające wymaganiom .</w:t>
      </w:r>
    </w:p>
    <w:p w:rsidR="00835647" w:rsidRPr="00200749" w:rsidRDefault="00C5214D" w:rsidP="00C5214D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Calibri" w:hAnsi="Calibri"/>
          <w:sz w:val="20"/>
          <w:szCs w:val="20"/>
        </w:rPr>
      </w:pPr>
      <w:r w:rsidRPr="00200749">
        <w:rPr>
          <w:rFonts w:ascii="Calibri" w:hAnsi="Calibri"/>
          <w:sz w:val="20"/>
          <w:szCs w:val="20"/>
        </w:rPr>
        <w:t>Każdy rodzaj robót, w którym znajdują się nie zaakceptowane materiały , Wykonawca wykonuje na własne ryzyko , licząc się z jego nieprzyjęciem , usunięciem i niezapłaceniem</w:t>
      </w:r>
    </w:p>
    <w:p w:rsidR="00C5214D" w:rsidRPr="00200749" w:rsidRDefault="00C5214D" w:rsidP="00C5214D">
      <w:pPr>
        <w:rPr>
          <w:rFonts w:ascii="Calibri" w:hAnsi="Calibri"/>
          <w:b/>
          <w:sz w:val="20"/>
          <w:szCs w:val="20"/>
        </w:rPr>
      </w:pPr>
      <w:r w:rsidRPr="00200749">
        <w:rPr>
          <w:rFonts w:ascii="Calibri" w:hAnsi="Calibri"/>
          <w:b/>
          <w:sz w:val="20"/>
          <w:szCs w:val="20"/>
        </w:rPr>
        <w:t>3. SPRZĘT</w:t>
      </w:r>
    </w:p>
    <w:p w:rsidR="00C5214D" w:rsidRPr="00200749" w:rsidRDefault="00C5214D" w:rsidP="00C521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Wykonawca jest zobowiązany do używania jedynie takiego sprzętu, który nie spowoduje niekorzystnego wpływu na jakość wykonywanych robót. </w:t>
      </w:r>
    </w:p>
    <w:p w:rsidR="00C5214D" w:rsidRPr="00200749" w:rsidRDefault="00C5214D" w:rsidP="00C521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Liczba i wydajność sprzętu powinny gwarantować przeprowadzenie robót, zgodnie z zasadami określonymi w STWIORB i wskazaniach Inspektora nadzoru .</w:t>
      </w:r>
    </w:p>
    <w:p w:rsidR="00C5214D" w:rsidRPr="00200749" w:rsidRDefault="00C5214D" w:rsidP="00C521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Sprzęt będący własnością Wykonawcy lub wynajęty do wykonania robót ma być utrzymywany w dobrym stanie i gotowości do pracy. Powinien być zgodny z normami ochrony środowiska i przepisami dotyczącymi jego użytkowania.</w:t>
      </w:r>
    </w:p>
    <w:p w:rsidR="00C5214D" w:rsidRPr="00200749" w:rsidRDefault="00C5214D" w:rsidP="00C521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Wykonawca dostarczy Inspektorowi nadzoru  kopie dokumentów potwierdzających dopuszczenie sprzętu do użytkowania i badań okresowych, tam gdzie jest to wymagane przepisami.</w:t>
      </w:r>
    </w:p>
    <w:p w:rsidR="00C5214D" w:rsidRPr="00200749" w:rsidRDefault="00C5214D" w:rsidP="00C521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Wykonawca będzie konserwować sprzęt jak również naprawiać lub wymieniać sprzęt niesprawny.</w:t>
      </w:r>
    </w:p>
    <w:p w:rsidR="00C5214D" w:rsidRPr="00200749" w:rsidRDefault="00C5214D" w:rsidP="00C521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Jeżeli dokumentacja STWIORB przewiduje możliwość wariantowego użycia sprzętu przy wykonywanych robotach, Wykonawca powiadomi Inspektora nadzoru o swoim zamiarze wyboru i uzyska jego akceptację przed użyciem sprzętu. Wybrany sprzęt, po akceptacji Inspektora nadzoru , nie może być później zmieniany bez jego zgody.</w:t>
      </w:r>
    </w:p>
    <w:p w:rsidR="00C5214D" w:rsidRPr="00200749" w:rsidRDefault="00C5214D" w:rsidP="00C521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Jakikolwiek sprzęt, maszyny, urządzenia i narzędzia nie gwarantujące zachowania warunków umowy, zostaną przez Inżyniera  zdyskwalifikowane i nie dopuszczone do robót.</w:t>
      </w:r>
    </w:p>
    <w:p w:rsidR="00C5214D" w:rsidRPr="00200749" w:rsidRDefault="00C5214D" w:rsidP="00C521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C5214D" w:rsidRPr="00200749" w:rsidRDefault="00C5214D" w:rsidP="00C5214D">
      <w:pPr>
        <w:rPr>
          <w:rFonts w:ascii="Calibri" w:hAnsi="Calibri"/>
          <w:b/>
          <w:sz w:val="20"/>
          <w:szCs w:val="20"/>
        </w:rPr>
      </w:pPr>
      <w:r w:rsidRPr="00200749">
        <w:rPr>
          <w:rFonts w:ascii="Calibri" w:hAnsi="Calibri"/>
          <w:b/>
          <w:sz w:val="20"/>
          <w:szCs w:val="20"/>
        </w:rPr>
        <w:t>4. TRANSPORT</w:t>
      </w:r>
    </w:p>
    <w:p w:rsidR="00C5214D" w:rsidRPr="00200749" w:rsidRDefault="00C5214D" w:rsidP="00C521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Wykonawca jest zobowiązany do stosowania jedynie takich środków transportu, które nie wpłyną niekorzystnie na jakość wykonywanych robót i właściwości przewożonych materiałów .</w:t>
      </w:r>
    </w:p>
    <w:p w:rsidR="00C5214D" w:rsidRPr="00200749" w:rsidRDefault="00C5214D" w:rsidP="00C521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Liczba środków transportu powinna zapewniać prowadzenie robót zgodnie z zasadami określonymi w  STWIORB i wskazaniach Inspektora nadzoru oraz w terminie przewidzianym umową.</w:t>
      </w:r>
    </w:p>
    <w:p w:rsidR="00C5214D" w:rsidRPr="00200749" w:rsidRDefault="00C5214D" w:rsidP="00C521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Przy ruchu na drogach publicznych pojazdy będą spełniać wymagania dotyczące przepisów ruchu drogowego w odniesieniu do dopuszczalnych nacisków na oś i innych parametrów technicznych. </w:t>
      </w:r>
    </w:p>
    <w:p w:rsidR="00C5214D" w:rsidRPr="00200749" w:rsidRDefault="00C5214D" w:rsidP="00C521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Wykonawca będzie usuwać na bieżąco, na własny koszt, wszelkie zanieczyszczenia, uszkodzenia spowodowane jego pojazdami na drogach publicznych oraz dojazdach do miejsca robót</w:t>
      </w:r>
      <w:r w:rsidRPr="00200749">
        <w:rPr>
          <w:rFonts w:ascii="Calibri" w:hAnsi="Calibri"/>
          <w:sz w:val="20"/>
          <w:szCs w:val="20"/>
        </w:rPr>
        <w:t xml:space="preserve"> .</w:t>
      </w:r>
    </w:p>
    <w:p w:rsidR="00835647" w:rsidRPr="00200749" w:rsidRDefault="00835647" w:rsidP="00365B83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</w:pPr>
    </w:p>
    <w:p w:rsidR="00365B83" w:rsidRPr="00200749" w:rsidRDefault="00365B83" w:rsidP="00365B83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</w:pPr>
      <w:bookmarkStart w:id="8" w:name="_Toc416830702"/>
      <w:bookmarkStart w:id="9" w:name="_Toc6881283"/>
      <w:bookmarkStart w:id="10" w:name="_Toc9229977"/>
      <w:r w:rsidRPr="00200749"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  <w:t>5. wykonanie robót</w:t>
      </w:r>
      <w:bookmarkEnd w:id="8"/>
      <w:bookmarkEnd w:id="9"/>
      <w:bookmarkEnd w:id="10"/>
    </w:p>
    <w:p w:rsidR="001E72DF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Wykonawca jest odpowiedzialny za prowadzenie robó</w:t>
      </w:r>
      <w:r w:rsidR="001E72DF" w:rsidRPr="00200749">
        <w:rPr>
          <w:rFonts w:ascii="Calibri" w:eastAsia="Times New Roman" w:hAnsi="Calibri" w:cstheme="minorHAnsi"/>
          <w:sz w:val="20"/>
          <w:szCs w:val="20"/>
          <w:lang w:eastAsia="pl-PL"/>
        </w:rPr>
        <w:t>t zgodnie z warunkami umowy, za jakość wykonywanych robót i zastosowanych materiałów, za ich zgodność z wymaganiami STWIORB oraz poleceniami Inspektora Nadzoru.</w:t>
      </w:r>
    </w:p>
    <w:p w:rsidR="00365B83" w:rsidRPr="00200749" w:rsidRDefault="001E72DF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Wykonawca jest odpowiedzialny za oznakowanie miejsca prowadzonych robót remontowych</w:t>
      </w:r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zgodnie z ROZPORZĄDZENIEM MINISTRA INFRASTRUKTURY z dnia 3 lipca 2003</w:t>
      </w:r>
      <w:r w:rsidR="001A306E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</w:t>
      </w:r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>r. w sprawie szczegółowych warunków technicznych dla znaków i sygnałów drogowych oraz urządzeń bezpieczeństwa ruchu drogowego i warunków ich umieszczania na drogach i utrzymywania tego oznakowania w należytym stanie przez cały czas wykonywania robót remontowych oraz poleceniami Inspektora nadzoru.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Wykonawca jest odpowiedzialny za stosowane metody wykonywania robót.</w:t>
      </w:r>
    </w:p>
    <w:p w:rsidR="001E72DF" w:rsidRPr="00200749" w:rsidRDefault="001E72DF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Polecenia Inspektora Nadzoru powinny być wykonywane przez Wykonawcę w czasie określonym przez Inspektora, pod groźbą zatrzymania robót. Skutki finansowe z tego tytułu poniesie Wykonawca.</w:t>
      </w:r>
    </w:p>
    <w:p w:rsidR="00365B83" w:rsidRPr="00200749" w:rsidRDefault="00365B83" w:rsidP="00365B83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</w:pPr>
      <w:bookmarkStart w:id="11" w:name="_Toc416830703"/>
      <w:bookmarkStart w:id="12" w:name="_Toc6881284"/>
      <w:bookmarkStart w:id="13" w:name="_Toc9229978"/>
      <w:r w:rsidRPr="00200749"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  <w:t>6. kontrola jakości robót</w:t>
      </w:r>
      <w:bookmarkEnd w:id="11"/>
      <w:bookmarkEnd w:id="12"/>
      <w:bookmarkEnd w:id="13"/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6.1. Zasady kontroli jakości robót</w:t>
      </w:r>
    </w:p>
    <w:p w:rsidR="001E72DF" w:rsidRPr="00200749" w:rsidRDefault="001E72DF" w:rsidP="001E72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bookmarkStart w:id="14" w:name="_Toc416830704"/>
      <w:bookmarkStart w:id="15" w:name="_Toc6881285"/>
      <w:bookmarkStart w:id="16" w:name="_Toc9229979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Celem kontroli robót będzie takie sterowanie ich przygotowaniem i wykonaniem, aby osiągnąć założoną jakość robót.</w:t>
      </w:r>
    </w:p>
    <w:p w:rsidR="001E72DF" w:rsidRPr="00200749" w:rsidRDefault="001E72DF" w:rsidP="001E72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Wykonawca jest odpowiedzialny za pełną kontrolę robót . Wykonawca zapewni odpowiedni system kontroli, włączając personel , sprzęt, zaopatrzenie i wszystkie urządzenia niezbędne do badań  robót.</w:t>
      </w:r>
    </w:p>
    <w:p w:rsidR="001E72DF" w:rsidRPr="00200749" w:rsidRDefault="001E72DF" w:rsidP="001E72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Inspektor nadzoru  może zażądać od Wykonawcy przeprowadzenia badań w celu zademonstrowania, że poziom ich wykonywania jest zadowalający.</w:t>
      </w:r>
    </w:p>
    <w:p w:rsidR="001E72DF" w:rsidRPr="00200749" w:rsidRDefault="001E72DF" w:rsidP="001E72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Wykonawca będzie przeprowadzać pomiary  robót z częstotliwością zapewniającą stwierdzenie, że roboty wykonano zgodnie z wymaganiami zawartymi w STWIORB.</w:t>
      </w:r>
    </w:p>
    <w:p w:rsidR="001E72DF" w:rsidRPr="00200749" w:rsidRDefault="001E72DF" w:rsidP="001E72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Minimalne wymagania co do zakresu badań i ich częstotliwość są określone w STWIORB, normach i wytycznych. W przypadku, gdy nie zostały one tam określone, Inspektor nadzoru ustali jaki zakres kontroli jest konieczny, aby zapewnić wykonanie robót zgodnie z umową.</w:t>
      </w:r>
    </w:p>
    <w:p w:rsidR="001E72DF" w:rsidRPr="00200749" w:rsidRDefault="001E72DF" w:rsidP="007B3FEA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6.2. Badania i pomiary</w:t>
      </w:r>
    </w:p>
    <w:p w:rsidR="001E72DF" w:rsidRPr="00200749" w:rsidRDefault="001E72DF" w:rsidP="007B3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Wszystkie badania i pomiary będą przeprowadzone zgodnie z wymaganiami norm.   W przypadku, gdy normy nie obejmują jakiegokolwiek badania wymaganego w STWIORB, stosować można wytyczne krajowe, albo inne procedury, zaakceptowane przez Inspektora nadzoru .</w:t>
      </w:r>
    </w:p>
    <w:p w:rsidR="001E72DF" w:rsidRPr="00200749" w:rsidRDefault="001E72DF" w:rsidP="007B3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Przed przystąpieniem do pomiarów lub badań, Wykonawca powiadomi Inspektora nadzoru o rodzaju, miejscu i terminie pomiaru lub badania. </w:t>
      </w:r>
    </w:p>
    <w:p w:rsidR="00BD676C" w:rsidRDefault="00BD676C" w:rsidP="001E72DF">
      <w:pPr>
        <w:rPr>
          <w:rFonts w:ascii="Calibri" w:hAnsi="Calibri"/>
          <w:b/>
          <w:sz w:val="20"/>
          <w:szCs w:val="20"/>
        </w:rPr>
      </w:pPr>
    </w:p>
    <w:p w:rsidR="001E72DF" w:rsidRPr="00200749" w:rsidRDefault="001E72DF" w:rsidP="001E72DF">
      <w:pPr>
        <w:rPr>
          <w:rFonts w:ascii="Calibri" w:hAnsi="Calibri"/>
          <w:b/>
          <w:sz w:val="20"/>
          <w:szCs w:val="20"/>
        </w:rPr>
      </w:pPr>
      <w:r w:rsidRPr="00200749">
        <w:rPr>
          <w:rFonts w:ascii="Calibri" w:hAnsi="Calibri"/>
          <w:b/>
          <w:sz w:val="20"/>
          <w:szCs w:val="20"/>
        </w:rPr>
        <w:t>6.3. Badania prowadzone przez Inspektora nadzoru.</w:t>
      </w:r>
    </w:p>
    <w:p w:rsidR="001E72DF" w:rsidRPr="00200749" w:rsidRDefault="001E72DF" w:rsidP="001F32B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Inspektor nadzoru  jest uprawniony do dokonywania kontroli a Wykonawca  powinien</w:t>
      </w:r>
      <w:r w:rsidR="007B3FEA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udzielić mu niezbędnej pomocy.</w:t>
      </w:r>
    </w:p>
    <w:p w:rsidR="00365B83" w:rsidRPr="00200749" w:rsidRDefault="00365B83" w:rsidP="00365B83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  <w:t>7. obmiar robót</w:t>
      </w:r>
      <w:bookmarkEnd w:id="14"/>
      <w:bookmarkEnd w:id="15"/>
      <w:bookmarkEnd w:id="16"/>
    </w:p>
    <w:p w:rsidR="001F32BE" w:rsidRPr="00200749" w:rsidRDefault="001F32BE" w:rsidP="001F32BE">
      <w:pPr>
        <w:rPr>
          <w:rFonts w:ascii="Calibri" w:hAnsi="Calibri"/>
          <w:b/>
          <w:sz w:val="20"/>
          <w:szCs w:val="20"/>
        </w:rPr>
      </w:pPr>
      <w:r w:rsidRPr="00200749">
        <w:rPr>
          <w:rFonts w:ascii="Calibri" w:hAnsi="Calibri"/>
          <w:b/>
          <w:sz w:val="20"/>
          <w:szCs w:val="20"/>
        </w:rPr>
        <w:t>7.1. Ogólne zasady obmiaru robót</w:t>
      </w:r>
    </w:p>
    <w:p w:rsidR="001F32BE" w:rsidRPr="009B5DF0" w:rsidRDefault="001F32BE" w:rsidP="001F32B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Obmiar robót będzie określać faktyczny zakres wykonywanych robót zgodnie z STWIORB, w jednostkach </w:t>
      </w:r>
      <w:r w:rsidR="00BD676C">
        <w:rPr>
          <w:rFonts w:ascii="Calibri" w:eastAsia="Times New Roman" w:hAnsi="Calibri" w:cstheme="minorHAnsi"/>
          <w:sz w:val="20"/>
          <w:szCs w:val="20"/>
          <w:lang w:eastAsia="pl-PL"/>
        </w:rPr>
        <w:t xml:space="preserve">ustalonych w formularzu cenowym </w:t>
      </w:r>
      <w:r w:rsidR="00BD676C" w:rsidRPr="009B5DF0">
        <w:rPr>
          <w:rFonts w:ascii="Calibri" w:eastAsia="Times New Roman" w:hAnsi="Calibri" w:cstheme="minorHAnsi"/>
          <w:sz w:val="20"/>
          <w:szCs w:val="20"/>
          <w:lang w:eastAsia="pl-PL"/>
        </w:rPr>
        <w:t>lub specyfikacji szczegółowej.</w:t>
      </w:r>
    </w:p>
    <w:p w:rsidR="001F32BE" w:rsidRPr="00200749" w:rsidRDefault="001F32BE" w:rsidP="001F32B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Obmiaru robót dokonuje Wykonawca na bieżąco w trakcie realizacji zamówienia.</w:t>
      </w:r>
    </w:p>
    <w:p w:rsidR="001F32BE" w:rsidRPr="00200749" w:rsidRDefault="001F32BE" w:rsidP="001F32B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Obmiar gotowych robót będzie przeprowadzony z częstością wymaganą w umowie  lub oczekiwaną przez Wykonawcę i Inspektora nadzoru .</w:t>
      </w:r>
    </w:p>
    <w:p w:rsidR="001F32BE" w:rsidRPr="00200749" w:rsidRDefault="001F32BE" w:rsidP="001F32BE">
      <w:pPr>
        <w:rPr>
          <w:rFonts w:ascii="Calibri" w:hAnsi="Calibri"/>
          <w:sz w:val="20"/>
          <w:szCs w:val="20"/>
        </w:rPr>
      </w:pPr>
    </w:p>
    <w:p w:rsidR="001F32BE" w:rsidRPr="00200749" w:rsidRDefault="001F32BE" w:rsidP="001F32BE">
      <w:pPr>
        <w:rPr>
          <w:rFonts w:ascii="Calibri" w:hAnsi="Calibri"/>
          <w:b/>
          <w:sz w:val="20"/>
          <w:szCs w:val="20"/>
        </w:rPr>
      </w:pPr>
      <w:r w:rsidRPr="00200749">
        <w:rPr>
          <w:rFonts w:ascii="Calibri" w:hAnsi="Calibri"/>
          <w:b/>
          <w:sz w:val="20"/>
          <w:szCs w:val="20"/>
        </w:rPr>
        <w:t>7.2. Zasady określania ilości robót i materiałów</w:t>
      </w:r>
    </w:p>
    <w:p w:rsidR="001F32BE" w:rsidRPr="00200749" w:rsidRDefault="001F32BE" w:rsidP="001F32B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W/w zasady określono w STWIORB .</w:t>
      </w:r>
    </w:p>
    <w:p w:rsidR="001F32BE" w:rsidRPr="00200749" w:rsidRDefault="001F32BE" w:rsidP="001F32B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1F32BE" w:rsidRPr="00200749" w:rsidRDefault="001F32BE" w:rsidP="001F32BE">
      <w:pPr>
        <w:rPr>
          <w:rFonts w:ascii="Calibri" w:hAnsi="Calibri"/>
          <w:b/>
          <w:sz w:val="20"/>
          <w:szCs w:val="20"/>
        </w:rPr>
      </w:pPr>
      <w:r w:rsidRPr="00200749">
        <w:rPr>
          <w:rFonts w:ascii="Calibri" w:hAnsi="Calibri"/>
          <w:b/>
          <w:sz w:val="20"/>
          <w:szCs w:val="20"/>
        </w:rPr>
        <w:t>7.3. Urządzenia i sprzęt pomiarowy</w:t>
      </w:r>
    </w:p>
    <w:p w:rsidR="001F32BE" w:rsidRPr="00200749" w:rsidRDefault="001F32BE" w:rsidP="001F32B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Wszystkie urządzenia i sprzęt pomiarowy, stosowany w czasie obmiaru robót będą zaakceptowane przez Inspektora nadzoru.</w:t>
      </w:r>
    </w:p>
    <w:p w:rsidR="001F32BE" w:rsidRPr="00200749" w:rsidRDefault="001F32BE" w:rsidP="001F32B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Urządzenia i sprzęt pomiarowy zostaną dostarczone przez Wykonawcę. Jeżeli urządzenia te lub sprzęt wymagają badań atestujących to Wykonawca będzie posiadać ważne świadectwa legalizacji.</w:t>
      </w:r>
    </w:p>
    <w:p w:rsidR="001F32BE" w:rsidRPr="00200749" w:rsidRDefault="001F32BE" w:rsidP="001123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Wszystkie urządzenia pomiarowe będą przez Wykonawcę utrzymywane w dobrym stanie, w całym okresie trwania robót.</w:t>
      </w:r>
    </w:p>
    <w:p w:rsidR="001F32BE" w:rsidRPr="00200749" w:rsidRDefault="001F32BE" w:rsidP="001F32BE">
      <w:pPr>
        <w:rPr>
          <w:rFonts w:ascii="Calibri" w:hAnsi="Calibri"/>
          <w:b/>
          <w:sz w:val="20"/>
          <w:szCs w:val="20"/>
        </w:rPr>
      </w:pPr>
      <w:r w:rsidRPr="00200749">
        <w:rPr>
          <w:rFonts w:ascii="Calibri" w:hAnsi="Calibri"/>
          <w:b/>
          <w:sz w:val="20"/>
          <w:szCs w:val="20"/>
        </w:rPr>
        <w:t>7.4. Czas przeprowadzenia obmiaru</w:t>
      </w:r>
    </w:p>
    <w:p w:rsidR="001F32BE" w:rsidRPr="00200749" w:rsidRDefault="001F32BE" w:rsidP="001F32B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Obmiary będą przeprowadzane na bieżąco w trakcie prowadzenia robót .</w:t>
      </w:r>
    </w:p>
    <w:p w:rsidR="001F32BE" w:rsidRPr="00200749" w:rsidRDefault="001F32BE" w:rsidP="003D1E7F">
      <w:pPr>
        <w:rPr>
          <w:rFonts w:ascii="Calibri" w:hAnsi="Calibri"/>
          <w:sz w:val="20"/>
          <w:szCs w:val="20"/>
        </w:rPr>
      </w:pPr>
      <w:r w:rsidRPr="00200749">
        <w:rPr>
          <w:rFonts w:ascii="Calibri" w:hAnsi="Calibri"/>
          <w:sz w:val="20"/>
          <w:szCs w:val="20"/>
        </w:rPr>
        <w:t>Roboty pomiarowe do obmiaru oraz nieodzowne obliczenia będą wykonane w sp</w:t>
      </w:r>
      <w:r w:rsidR="003D1E7F" w:rsidRPr="00200749">
        <w:rPr>
          <w:rFonts w:ascii="Calibri" w:hAnsi="Calibri"/>
          <w:sz w:val="20"/>
          <w:szCs w:val="20"/>
        </w:rPr>
        <w:t>osób zrozumiały i jednoznaczny.</w:t>
      </w:r>
    </w:p>
    <w:p w:rsidR="00365B83" w:rsidRPr="00200749" w:rsidRDefault="00365B83" w:rsidP="00365B83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</w:pPr>
      <w:bookmarkStart w:id="17" w:name="_Toc416830705"/>
      <w:bookmarkStart w:id="18" w:name="_Toc6881286"/>
      <w:bookmarkStart w:id="19" w:name="_Toc9229980"/>
      <w:r w:rsidRPr="00200749"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  <w:t>8. odbiór robót</w:t>
      </w:r>
      <w:bookmarkEnd w:id="17"/>
      <w:bookmarkEnd w:id="18"/>
      <w:bookmarkEnd w:id="19"/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8.1. Rodzaje odbiorów robót</w:t>
      </w:r>
    </w:p>
    <w:p w:rsidR="003D1E7F" w:rsidRPr="00200749" w:rsidRDefault="003D1E7F" w:rsidP="003D1E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Odbiór polega na finalnej ocenie rzeczywistego wykonania robót w odniesieniu do ich ilości, jakości i wartości.</w:t>
      </w:r>
    </w:p>
    <w:p w:rsidR="003D1E7F" w:rsidRPr="00200749" w:rsidRDefault="003D1E7F" w:rsidP="003D1E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Całkowite zakończenie robót oraz gotowość do odbioru  będzie zgłoszona przez Wykonawcę  Inspektorowi nadzoru .</w:t>
      </w:r>
    </w:p>
    <w:p w:rsidR="003D1E7F" w:rsidRPr="00200749" w:rsidRDefault="003D1E7F" w:rsidP="003D1E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Odbiór  robót nastąpi w terminie ustalonym w dokumentach umowy, licząc od dnia potwierdzenia przez Inspektora nadzoru zakończenia robót i przyjęcia dokumentów, o których mowa w punkcie 8.2.2.</w:t>
      </w:r>
    </w:p>
    <w:p w:rsidR="003D1E7F" w:rsidRPr="00200749" w:rsidRDefault="009B5DF0" w:rsidP="003D1E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>
        <w:rPr>
          <w:rFonts w:ascii="Calibri" w:eastAsia="Times New Roman" w:hAnsi="Calibri" w:cstheme="minorHAnsi"/>
          <w:sz w:val="20"/>
          <w:szCs w:val="20"/>
          <w:lang w:eastAsia="pl-PL"/>
        </w:rPr>
        <w:t>Odbioru  robót dokona</w:t>
      </w:r>
      <w:r w:rsidR="003D1E7F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Inspektor</w:t>
      </w:r>
      <w:r>
        <w:rPr>
          <w:rFonts w:ascii="Calibri" w:eastAsia="Times New Roman" w:hAnsi="Calibri" w:cstheme="minorHAnsi"/>
          <w:sz w:val="20"/>
          <w:szCs w:val="20"/>
          <w:lang w:eastAsia="pl-PL"/>
        </w:rPr>
        <w:t xml:space="preserve"> nadzoru</w:t>
      </w:r>
      <w:r w:rsidR="003D1E7F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</w:t>
      </w:r>
      <w:r w:rsidR="003D1E7F" w:rsidRPr="009B5DF0">
        <w:rPr>
          <w:rFonts w:ascii="Calibri" w:eastAsia="Times New Roman" w:hAnsi="Calibri" w:cstheme="minorHAnsi"/>
          <w:sz w:val="20"/>
          <w:szCs w:val="20"/>
          <w:lang w:eastAsia="pl-PL"/>
        </w:rPr>
        <w:t>dokon</w:t>
      </w:r>
      <w:r w:rsidR="00BD676C" w:rsidRPr="009B5DF0">
        <w:rPr>
          <w:rFonts w:ascii="Calibri" w:eastAsia="Times New Roman" w:hAnsi="Calibri" w:cstheme="minorHAnsi"/>
          <w:sz w:val="20"/>
          <w:szCs w:val="20"/>
          <w:lang w:eastAsia="pl-PL"/>
        </w:rPr>
        <w:t>ując</w:t>
      </w:r>
      <w:r w:rsidR="003D1E7F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ich oceny jakościowej na podstawie przedłożonych dokumentów, wyników pomiarów, ocenie wizualnej oraz zgodności wykonania robót z dokumentacją STWIORB.</w:t>
      </w:r>
    </w:p>
    <w:p w:rsidR="003D1E7F" w:rsidRPr="00200749" w:rsidRDefault="003D1E7F" w:rsidP="003D1E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W toku odbioru  robót </w:t>
      </w:r>
      <w:r w:rsidR="00BD676C" w:rsidRPr="009B5DF0">
        <w:rPr>
          <w:rFonts w:ascii="Calibri" w:eastAsia="Times New Roman" w:hAnsi="Calibri" w:cstheme="minorHAnsi"/>
          <w:sz w:val="20"/>
          <w:szCs w:val="20"/>
          <w:lang w:eastAsia="pl-PL"/>
        </w:rPr>
        <w:t xml:space="preserve">inspektor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zapozna się z realizacją ustaleń w zakresie wykonania robót uzupełniających i robót poprawkowych.</w:t>
      </w:r>
    </w:p>
    <w:p w:rsidR="003D1E7F" w:rsidRPr="00200749" w:rsidRDefault="003D1E7F" w:rsidP="003D1E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 przypadkach niewykonania wyznaczonych robót poprawk</w:t>
      </w:r>
      <w:r w:rsidR="009B5DF0">
        <w:rPr>
          <w:rFonts w:ascii="Calibri" w:eastAsia="Times New Roman" w:hAnsi="Calibri" w:cstheme="minorHAnsi"/>
          <w:sz w:val="20"/>
          <w:szCs w:val="20"/>
          <w:lang w:eastAsia="pl-PL"/>
        </w:rPr>
        <w:t xml:space="preserve">owych </w:t>
      </w:r>
      <w:r w:rsidR="009B5DF0" w:rsidRPr="009B5DF0">
        <w:rPr>
          <w:rFonts w:ascii="Calibri" w:eastAsia="Times New Roman" w:hAnsi="Calibri" w:cstheme="minorHAnsi"/>
          <w:sz w:val="20"/>
          <w:szCs w:val="20"/>
          <w:lang w:eastAsia="pl-PL"/>
        </w:rPr>
        <w:t>lub robót uzupełniających</w:t>
      </w:r>
      <w:r w:rsidR="00BD676C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</w:t>
      </w:r>
      <w:r w:rsidR="00BD676C" w:rsidRPr="009B5DF0">
        <w:rPr>
          <w:rFonts w:ascii="Calibri" w:eastAsia="Times New Roman" w:hAnsi="Calibri" w:cstheme="minorHAnsi"/>
          <w:sz w:val="20"/>
          <w:szCs w:val="20"/>
          <w:lang w:eastAsia="pl-PL"/>
        </w:rPr>
        <w:t>inspektor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przerwie swoje czynności i ustali nowy termin odbioru .</w:t>
      </w:r>
    </w:p>
    <w:p w:rsidR="003D1E7F" w:rsidRPr="00200749" w:rsidRDefault="003D1E7F" w:rsidP="003D1E7F">
      <w:pPr>
        <w:spacing w:after="60"/>
        <w:rPr>
          <w:rFonts w:ascii="Calibri" w:hAnsi="Calibri"/>
          <w:sz w:val="20"/>
          <w:szCs w:val="20"/>
        </w:rPr>
      </w:pPr>
      <w:r w:rsidRPr="00200749">
        <w:rPr>
          <w:rFonts w:ascii="Calibri" w:hAnsi="Calibri"/>
          <w:sz w:val="20"/>
          <w:szCs w:val="20"/>
        </w:rPr>
        <w:tab/>
      </w:r>
    </w:p>
    <w:p w:rsidR="003D1E7F" w:rsidRPr="00200749" w:rsidRDefault="003D1E7F" w:rsidP="003D1E7F">
      <w:pPr>
        <w:rPr>
          <w:rFonts w:ascii="Calibri" w:hAnsi="Calibri"/>
          <w:b/>
          <w:sz w:val="20"/>
          <w:szCs w:val="20"/>
        </w:rPr>
      </w:pPr>
      <w:r w:rsidRPr="00200749">
        <w:rPr>
          <w:rFonts w:ascii="Calibri" w:hAnsi="Calibri"/>
          <w:b/>
          <w:sz w:val="20"/>
          <w:szCs w:val="20"/>
        </w:rPr>
        <w:t>8.2.2. Dokumenty do odbioru robót</w:t>
      </w:r>
    </w:p>
    <w:p w:rsidR="003D1E7F" w:rsidRPr="00200749" w:rsidRDefault="003D1E7F" w:rsidP="003D1E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Podstawowym dokumentem do dokonania odbioru  robót jest protokół odbioru  robót sporządzony wg wzoru ustalonego przez Zamawiającego.</w:t>
      </w:r>
    </w:p>
    <w:p w:rsidR="003D1E7F" w:rsidRPr="00200749" w:rsidRDefault="003D1E7F" w:rsidP="003D1E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Do odbioru  Wykonawca jest zobowiązany przygotować następujące dokumenty:</w:t>
      </w:r>
    </w:p>
    <w:p w:rsidR="003D1E7F" w:rsidRPr="00200749" w:rsidRDefault="003D1E7F" w:rsidP="003D1E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dokumentację dodatkową, jeśli została sporządzona w trakcie realizacji umowy , specyfikacje techniczne (podstawowe z dokumentów umowy i ew. uzupełniające lub zamienne),</w:t>
      </w:r>
    </w:p>
    <w:p w:rsidR="003D1E7F" w:rsidRPr="00200749" w:rsidRDefault="003D1E7F" w:rsidP="003D1E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wyniki pomiarów kontrolnych oraz ewentualnych badań laboratoryjnych </w:t>
      </w:r>
    </w:p>
    <w:p w:rsidR="003D1E7F" w:rsidRPr="00200749" w:rsidRDefault="009B5DF0" w:rsidP="003D1E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>
        <w:rPr>
          <w:rFonts w:ascii="Calibri" w:eastAsia="Times New Roman" w:hAnsi="Calibri" w:cstheme="minorHAnsi"/>
          <w:sz w:val="20"/>
          <w:szCs w:val="20"/>
          <w:lang w:eastAsia="pl-PL"/>
        </w:rPr>
        <w:t xml:space="preserve">W </w:t>
      </w:r>
      <w:r w:rsidRPr="009B5DF0">
        <w:rPr>
          <w:rFonts w:ascii="Calibri" w:eastAsia="Times New Roman" w:hAnsi="Calibri" w:cstheme="minorHAnsi"/>
          <w:sz w:val="20"/>
          <w:szCs w:val="20"/>
          <w:lang w:eastAsia="pl-PL"/>
        </w:rPr>
        <w:t>przypadku, gdy</w:t>
      </w:r>
      <w:r w:rsidR="003D1E7F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roboty pod względem przygotowania dokumentacyjnego nie będą gotowe do odbioru </w:t>
      </w:r>
      <w:r w:rsidR="00F954A3" w:rsidRPr="009B5DF0">
        <w:rPr>
          <w:rFonts w:ascii="Calibri" w:eastAsia="Times New Roman" w:hAnsi="Calibri" w:cstheme="minorHAnsi"/>
          <w:sz w:val="20"/>
          <w:szCs w:val="20"/>
          <w:lang w:eastAsia="pl-PL"/>
        </w:rPr>
        <w:t>inspektor</w:t>
      </w:r>
      <w:r w:rsidR="00F954A3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</w:t>
      </w:r>
      <w:r w:rsidR="003D1E7F" w:rsidRPr="00200749">
        <w:rPr>
          <w:rFonts w:ascii="Calibri" w:eastAsia="Times New Roman" w:hAnsi="Calibri" w:cstheme="minorHAnsi"/>
          <w:sz w:val="20"/>
          <w:szCs w:val="20"/>
          <w:lang w:eastAsia="pl-PL"/>
        </w:rPr>
        <w:t>w porozumieniu z Wykonawcą wyznaczy ponowny termin odbioru  robót.</w:t>
      </w:r>
    </w:p>
    <w:p w:rsidR="003D1E7F" w:rsidRPr="00200749" w:rsidRDefault="009B5DF0" w:rsidP="003D1E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>
        <w:rPr>
          <w:rFonts w:ascii="Calibri" w:eastAsia="Times New Roman" w:hAnsi="Calibri" w:cstheme="minorHAnsi"/>
          <w:sz w:val="20"/>
          <w:szCs w:val="20"/>
          <w:lang w:eastAsia="pl-PL"/>
        </w:rPr>
        <w:t>Wszystkie zarządzone przez</w:t>
      </w:r>
      <w:r w:rsidR="00F954A3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</w:t>
      </w:r>
      <w:r w:rsidR="00F954A3" w:rsidRPr="009B5DF0">
        <w:rPr>
          <w:rFonts w:ascii="Calibri" w:eastAsia="Times New Roman" w:hAnsi="Calibri" w:cstheme="minorHAnsi"/>
          <w:sz w:val="20"/>
          <w:szCs w:val="20"/>
          <w:lang w:eastAsia="pl-PL"/>
        </w:rPr>
        <w:t>inspektora</w:t>
      </w:r>
      <w:r w:rsidR="003D1E7F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roboty poprawkowe lub uzupełniające będą zestawione wg wzoru ustalonego przez Zamawiającego.</w:t>
      </w:r>
    </w:p>
    <w:p w:rsidR="003D1E7F" w:rsidRPr="00200749" w:rsidRDefault="003D1E7F" w:rsidP="003D1E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Termin wykonania robót poprawkowych i robót uzupełniających wyznaczy</w:t>
      </w:r>
      <w:r w:rsidR="00F954A3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</w:t>
      </w:r>
      <w:r w:rsidR="00F954A3" w:rsidRPr="009B5DF0">
        <w:rPr>
          <w:rFonts w:ascii="Calibri" w:eastAsia="Times New Roman" w:hAnsi="Calibri" w:cstheme="minorHAnsi"/>
          <w:sz w:val="20"/>
          <w:szCs w:val="20"/>
          <w:lang w:eastAsia="pl-PL"/>
        </w:rPr>
        <w:t>inspektor.</w:t>
      </w:r>
    </w:p>
    <w:p w:rsidR="00365B83" w:rsidRPr="00200749" w:rsidRDefault="00365B83" w:rsidP="00365B83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</w:pPr>
      <w:bookmarkStart w:id="20" w:name="_Toc416830706"/>
      <w:bookmarkStart w:id="21" w:name="_Toc6881287"/>
      <w:bookmarkStart w:id="22" w:name="_Toc9229981"/>
      <w:r w:rsidRPr="00200749"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  <w:t>9. podstawa płatności</w:t>
      </w:r>
      <w:bookmarkEnd w:id="20"/>
      <w:bookmarkEnd w:id="21"/>
      <w:bookmarkEnd w:id="22"/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9.1. Ustalenia ogólne</w:t>
      </w:r>
    </w:p>
    <w:p w:rsidR="001123CE" w:rsidRPr="00200749" w:rsidRDefault="001123CE" w:rsidP="001123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Podstawą płatności jest cena jednostkowa skalkulowana przez Wykonawcę za jednostkę obmiarową ustaloną dla danej pozycji wg formularza ofertowego.</w:t>
      </w:r>
    </w:p>
    <w:p w:rsidR="001123CE" w:rsidRPr="00200749" w:rsidRDefault="001123CE" w:rsidP="001123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Cena jednostkowa  będzie uwzględniać wszystkie czynności, wymagania i badania składające się na jej wykonanie, określone dla tej roboty w STWIORB .</w:t>
      </w:r>
    </w:p>
    <w:p w:rsidR="001123CE" w:rsidRPr="00200749" w:rsidRDefault="001123CE" w:rsidP="001123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Ceny jednostkowe  robót będą obejmować:</w:t>
      </w:r>
    </w:p>
    <w:p w:rsidR="001123CE" w:rsidRPr="00200749" w:rsidRDefault="001123CE" w:rsidP="001123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- robociznę bezpośrednią wraz z towarzyszącymi kosztami,</w:t>
      </w:r>
    </w:p>
    <w:p w:rsidR="001123CE" w:rsidRPr="00200749" w:rsidRDefault="001123CE" w:rsidP="001123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- wartość zużytych materiałów wraz z kosztami zakupu, magazynowania, ewentualnych ubytków i transportu na teren prowadzonych robót remontowych</w:t>
      </w:r>
    </w:p>
    <w:p w:rsidR="001123CE" w:rsidRPr="00200749" w:rsidRDefault="001123CE" w:rsidP="001123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- wartość pracy sprzętu wraz z towarzyszącymi kosztami,</w:t>
      </w:r>
    </w:p>
    <w:p w:rsidR="001123CE" w:rsidRPr="00200749" w:rsidRDefault="001123CE" w:rsidP="001123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- koszty pośrednie, zysk kalkulacyjny i ryzyko,</w:t>
      </w:r>
    </w:p>
    <w:p w:rsidR="001123CE" w:rsidRPr="00200749" w:rsidRDefault="001123CE" w:rsidP="001123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- podatki obliczone zgodnie z obowiązującymi przepisami.</w:t>
      </w:r>
    </w:p>
    <w:p w:rsidR="001123CE" w:rsidRPr="00200749" w:rsidRDefault="001123CE" w:rsidP="001123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1123CE" w:rsidRPr="00200749" w:rsidRDefault="001123CE" w:rsidP="001123CE">
      <w:pPr>
        <w:rPr>
          <w:rFonts w:ascii="Calibri" w:hAnsi="Calibri"/>
          <w:b/>
          <w:sz w:val="20"/>
          <w:szCs w:val="20"/>
        </w:rPr>
      </w:pPr>
      <w:r w:rsidRPr="00200749">
        <w:rPr>
          <w:rFonts w:ascii="Calibri" w:hAnsi="Calibri"/>
          <w:b/>
          <w:sz w:val="20"/>
          <w:szCs w:val="20"/>
        </w:rPr>
        <w:t>9.2. Warunki umowy i wymagania ogólne D-M-00.00.00</w:t>
      </w:r>
    </w:p>
    <w:p w:rsidR="001123CE" w:rsidRPr="00200749" w:rsidRDefault="001123CE" w:rsidP="001123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Koszt dostosowania się do wymagań warunków umowy i wymagań ogólnych zawartych w D-M-00.00.00 obejmuje wszystkie warunki określone w ww. dokumentach, a nie wyszczególnione w kosztorysie.</w:t>
      </w:r>
    </w:p>
    <w:p w:rsidR="001123CE" w:rsidRPr="00200749" w:rsidRDefault="001123CE" w:rsidP="001123CE">
      <w:pPr>
        <w:rPr>
          <w:rFonts w:ascii="Calibri" w:hAnsi="Calibri"/>
          <w:b/>
          <w:sz w:val="20"/>
          <w:szCs w:val="20"/>
        </w:rPr>
      </w:pPr>
    </w:p>
    <w:p w:rsidR="001123CE" w:rsidRPr="00200749" w:rsidRDefault="001123CE" w:rsidP="001123CE">
      <w:pPr>
        <w:rPr>
          <w:rFonts w:ascii="Calibri" w:hAnsi="Calibri"/>
          <w:b/>
          <w:sz w:val="20"/>
          <w:szCs w:val="20"/>
        </w:rPr>
      </w:pPr>
      <w:r w:rsidRPr="00200749">
        <w:rPr>
          <w:rFonts w:ascii="Calibri" w:hAnsi="Calibri"/>
          <w:b/>
          <w:sz w:val="20"/>
          <w:szCs w:val="20"/>
        </w:rPr>
        <w:t>10. PRZEPISY  ZWIĄZANE</w:t>
      </w:r>
    </w:p>
    <w:p w:rsidR="001123CE" w:rsidRPr="00200749" w:rsidRDefault="001123CE" w:rsidP="001123CE">
      <w:pPr>
        <w:spacing w:after="0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Ustawa z dnia 21 marca 1985 r. o drogach publicznych (Dz. U. Nr 14, poz. 60 z późniejszymi zmianami). Rozporządzenie Ministra Infrastruktury z dnia 23 września 2003 r. w sprawie szczegółowych warunków zarządzania ruchem na drogach oraz wykonywania nadzoru nad tym zarządzeniem ( Dz. U. Nr 177 poz. 1729 )               </w:t>
      </w:r>
    </w:p>
    <w:p w:rsidR="001123CE" w:rsidRPr="00200749" w:rsidRDefault="001123CE" w:rsidP="001123C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ROZPORZĄDZENIEM MINISTRA INFRASTRUKTURY z dnia 3 lipca 2003 r. w sprawie szczegółowych warunków technicznych dla znaków i sygnałów drogowych oraz urządzeń bezpieczeństwa ruchu drogowego i warunków ich umieszczania na drogach</w:t>
      </w:r>
    </w:p>
    <w:p w:rsidR="001123CE" w:rsidRPr="00200749" w:rsidRDefault="001123CE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1123CE" w:rsidRPr="00200749" w:rsidRDefault="001123CE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1123CE" w:rsidRPr="00200749" w:rsidRDefault="001123CE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365B83" w:rsidRPr="00200749" w:rsidRDefault="00365B83" w:rsidP="00365B83">
      <w:pPr>
        <w:tabs>
          <w:tab w:val="left" w:pos="1080"/>
        </w:tabs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365B83" w:rsidRPr="00200749" w:rsidRDefault="00365B83" w:rsidP="00365B83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365B83" w:rsidRPr="00200749" w:rsidRDefault="00365B83" w:rsidP="00365B83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365B83" w:rsidRPr="00200749" w:rsidRDefault="00365B83" w:rsidP="00365B83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365B83" w:rsidRPr="00200749" w:rsidRDefault="00365B83" w:rsidP="00365B83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365B83" w:rsidRPr="00200749" w:rsidRDefault="00365B83" w:rsidP="00365B83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365B83" w:rsidRPr="00200749" w:rsidRDefault="00365B83" w:rsidP="00365B83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365B83" w:rsidRPr="00200749" w:rsidRDefault="00365B83" w:rsidP="00365B83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365B83" w:rsidRPr="00200749" w:rsidRDefault="00365B83" w:rsidP="00365B83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365B83" w:rsidRPr="00200749" w:rsidRDefault="00365B83" w:rsidP="00365B83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365B83" w:rsidRPr="00200749" w:rsidRDefault="00365B83" w:rsidP="00365B83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365B83" w:rsidRPr="00200749" w:rsidRDefault="00365B83" w:rsidP="00365B83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365B83" w:rsidRPr="00200749" w:rsidRDefault="00365B83" w:rsidP="00365B83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365B83" w:rsidRPr="00200749" w:rsidRDefault="00365B83" w:rsidP="00365B83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365B83" w:rsidRPr="00200749" w:rsidRDefault="00365B83" w:rsidP="00365B83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365B83" w:rsidRPr="00200749" w:rsidRDefault="00365B83" w:rsidP="00365B83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365B83" w:rsidRPr="00200749" w:rsidRDefault="00365B83" w:rsidP="00365B83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365B83" w:rsidRPr="00200749" w:rsidRDefault="00365B83" w:rsidP="00365B83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365B83" w:rsidRPr="00200749" w:rsidRDefault="00365B83" w:rsidP="00365B83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365B83" w:rsidRPr="00200749" w:rsidRDefault="00365B83" w:rsidP="00365B83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365B83" w:rsidRPr="00200749" w:rsidRDefault="00365B83" w:rsidP="00365B83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365B83" w:rsidRPr="00200749" w:rsidRDefault="00365B83" w:rsidP="00365B83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365B83" w:rsidRPr="00200749" w:rsidRDefault="00365B83" w:rsidP="00365B83">
      <w:pPr>
        <w:tabs>
          <w:tab w:val="left" w:pos="5370"/>
        </w:tabs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5B7A28" w:rsidRPr="00200749" w:rsidRDefault="005B7A28" w:rsidP="00365B83">
      <w:pPr>
        <w:tabs>
          <w:tab w:val="left" w:pos="5370"/>
        </w:tabs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5B7A28" w:rsidRPr="00200749" w:rsidRDefault="005B7A28" w:rsidP="00365B83">
      <w:pPr>
        <w:tabs>
          <w:tab w:val="left" w:pos="5370"/>
        </w:tabs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5B7A28" w:rsidRPr="00200749" w:rsidRDefault="005B7A28" w:rsidP="00365B83">
      <w:pPr>
        <w:tabs>
          <w:tab w:val="left" w:pos="5370"/>
        </w:tabs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5B7A28" w:rsidRPr="00200749" w:rsidRDefault="005B7A28" w:rsidP="00365B83">
      <w:pPr>
        <w:tabs>
          <w:tab w:val="left" w:pos="5370"/>
        </w:tabs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5B7A28" w:rsidRPr="00200749" w:rsidRDefault="005B7A28" w:rsidP="00365B83">
      <w:pPr>
        <w:tabs>
          <w:tab w:val="left" w:pos="5370"/>
        </w:tabs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5B7A28" w:rsidRPr="00200749" w:rsidRDefault="005B7A28" w:rsidP="00365B83">
      <w:pPr>
        <w:tabs>
          <w:tab w:val="left" w:pos="5370"/>
        </w:tabs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5B7A28" w:rsidRPr="00200749" w:rsidRDefault="005B7A28" w:rsidP="00365B83">
      <w:pPr>
        <w:tabs>
          <w:tab w:val="left" w:pos="5370"/>
        </w:tabs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5B7A28" w:rsidRPr="00200749" w:rsidRDefault="005B7A28" w:rsidP="00365B83">
      <w:pPr>
        <w:tabs>
          <w:tab w:val="left" w:pos="5370"/>
        </w:tabs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5B7A28" w:rsidRPr="00200749" w:rsidRDefault="005B7A28" w:rsidP="00365B83">
      <w:pPr>
        <w:tabs>
          <w:tab w:val="left" w:pos="5370"/>
        </w:tabs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5B7A28" w:rsidRPr="00200749" w:rsidRDefault="005B7A28" w:rsidP="00365B83">
      <w:pPr>
        <w:tabs>
          <w:tab w:val="left" w:pos="5370"/>
        </w:tabs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5B7A28" w:rsidRPr="00200749" w:rsidRDefault="005B7A28" w:rsidP="00365B83">
      <w:pPr>
        <w:tabs>
          <w:tab w:val="left" w:pos="5370"/>
        </w:tabs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5B7A28" w:rsidRPr="00200749" w:rsidRDefault="005B7A28" w:rsidP="00365B83">
      <w:pPr>
        <w:tabs>
          <w:tab w:val="left" w:pos="5370"/>
        </w:tabs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5B7A28" w:rsidRPr="00200749" w:rsidRDefault="005B7A28" w:rsidP="00365B83">
      <w:pPr>
        <w:tabs>
          <w:tab w:val="left" w:pos="5370"/>
        </w:tabs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7F7160" w:rsidRPr="00200749" w:rsidRDefault="007F7160" w:rsidP="00365B83">
      <w:pPr>
        <w:tabs>
          <w:tab w:val="left" w:pos="5370"/>
        </w:tabs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7F7160" w:rsidRPr="00200749" w:rsidRDefault="007F7160" w:rsidP="00365B83">
      <w:pPr>
        <w:tabs>
          <w:tab w:val="left" w:pos="5370"/>
        </w:tabs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365B83" w:rsidRPr="00200749" w:rsidRDefault="00365B83" w:rsidP="00637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theme="minorHAnsi"/>
          <w:b/>
          <w:lang w:eastAsia="pl-PL"/>
        </w:rPr>
      </w:pPr>
      <w:r w:rsidRPr="00200749">
        <w:rPr>
          <w:rFonts w:ascii="Calibri" w:eastAsia="Times New Roman" w:hAnsi="Calibri" w:cstheme="minorHAnsi"/>
          <w:b/>
          <w:lang w:eastAsia="pl-PL"/>
        </w:rPr>
        <w:t>ZARZĄD DRÓG POWIATOWYCH W POZNANIU</w:t>
      </w:r>
    </w:p>
    <w:p w:rsidR="00365B83" w:rsidRPr="00200749" w:rsidRDefault="00365B83" w:rsidP="00637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theme="minorHAnsi"/>
          <w:b/>
          <w:lang w:eastAsia="pl-PL"/>
        </w:rPr>
      </w:pPr>
    </w:p>
    <w:p w:rsidR="00365B83" w:rsidRPr="00200749" w:rsidRDefault="00365B83" w:rsidP="00637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theme="minorHAnsi"/>
          <w:b/>
          <w:lang w:eastAsia="pl-PL"/>
        </w:rPr>
      </w:pPr>
      <w:r w:rsidRPr="00200749">
        <w:rPr>
          <w:rFonts w:ascii="Calibri" w:eastAsia="Times New Roman" w:hAnsi="Calibri" w:cstheme="minorHAnsi"/>
          <w:b/>
          <w:lang w:eastAsia="pl-PL"/>
        </w:rPr>
        <w:t>SPECYFIKACJE TECHNICZNE</w:t>
      </w:r>
    </w:p>
    <w:p w:rsidR="00365B83" w:rsidRPr="00200749" w:rsidRDefault="00365B83" w:rsidP="00637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theme="minorHAnsi"/>
          <w:b/>
          <w:lang w:eastAsia="pl-PL"/>
        </w:rPr>
      </w:pPr>
      <w:r w:rsidRPr="00200749">
        <w:rPr>
          <w:rFonts w:ascii="Calibri" w:eastAsia="Times New Roman" w:hAnsi="Calibri" w:cstheme="minorHAnsi"/>
          <w:b/>
          <w:lang w:eastAsia="pl-PL"/>
        </w:rPr>
        <w:t>WYKONANIA I ODBIORU ROBÓT BUDOWLANYCH</w:t>
      </w:r>
    </w:p>
    <w:p w:rsidR="00365B83" w:rsidRPr="00200749" w:rsidRDefault="00365B83" w:rsidP="00637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theme="minorHAnsi"/>
          <w:b/>
          <w:lang w:eastAsia="pl-PL"/>
        </w:rPr>
      </w:pPr>
    </w:p>
    <w:p w:rsidR="00365B83" w:rsidRPr="00200749" w:rsidRDefault="00365B83" w:rsidP="00637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theme="minorHAnsi"/>
          <w:b/>
          <w:lang w:eastAsia="pl-PL"/>
        </w:rPr>
      </w:pPr>
      <w:r w:rsidRPr="00200749">
        <w:rPr>
          <w:rFonts w:ascii="Calibri" w:eastAsia="Times New Roman" w:hAnsi="Calibri" w:cstheme="minorHAnsi"/>
          <w:b/>
          <w:lang w:eastAsia="pl-PL"/>
        </w:rPr>
        <w:t>D - 05.03.17</w:t>
      </w:r>
    </w:p>
    <w:p w:rsidR="00365B83" w:rsidRPr="00200749" w:rsidRDefault="00365B83" w:rsidP="00637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theme="minorHAnsi"/>
          <w:b/>
          <w:lang w:eastAsia="pl-PL"/>
        </w:rPr>
      </w:pPr>
    </w:p>
    <w:p w:rsidR="00365B83" w:rsidRPr="00200749" w:rsidRDefault="00365B83" w:rsidP="00637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theme="minorHAnsi"/>
          <w:b/>
          <w:lang w:eastAsia="pl-PL"/>
        </w:rPr>
      </w:pPr>
      <w:r w:rsidRPr="00200749">
        <w:rPr>
          <w:rFonts w:ascii="Calibri" w:eastAsia="Times New Roman" w:hAnsi="Calibri" w:cstheme="minorHAnsi"/>
          <w:b/>
          <w:lang w:eastAsia="pl-PL"/>
        </w:rPr>
        <w:t>REMONT CZĄSTKOWY</w:t>
      </w:r>
    </w:p>
    <w:p w:rsidR="00365B83" w:rsidRPr="00200749" w:rsidRDefault="005B7A28" w:rsidP="00637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theme="minorHAnsi"/>
          <w:b/>
          <w:lang w:eastAsia="pl-PL"/>
        </w:rPr>
      </w:pPr>
      <w:r w:rsidRPr="00200749">
        <w:rPr>
          <w:rFonts w:ascii="Calibri" w:eastAsia="Times New Roman" w:hAnsi="Calibri" w:cstheme="minorHAnsi"/>
          <w:b/>
          <w:lang w:eastAsia="pl-PL"/>
        </w:rPr>
        <w:t xml:space="preserve">NAWIERZCHNI </w:t>
      </w:r>
      <w:r w:rsidR="00365B83" w:rsidRPr="00200749">
        <w:rPr>
          <w:rFonts w:ascii="Calibri" w:eastAsia="Times New Roman" w:hAnsi="Calibri" w:cstheme="minorHAnsi"/>
          <w:b/>
          <w:lang w:eastAsia="pl-PL"/>
        </w:rPr>
        <w:t>BITUMICZNYCH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637E9B" w:rsidRPr="00200749" w:rsidRDefault="00637E9B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637E9B" w:rsidRPr="00200749" w:rsidRDefault="00637E9B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637E9B" w:rsidRPr="00200749" w:rsidRDefault="00637E9B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637E9B" w:rsidRPr="00200749" w:rsidRDefault="00637E9B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637E9B" w:rsidRPr="00200749" w:rsidRDefault="00637E9B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637E9B" w:rsidRPr="00200749" w:rsidRDefault="00637E9B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637E9B" w:rsidRPr="00200749" w:rsidRDefault="00637E9B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637E9B" w:rsidRPr="00200749" w:rsidRDefault="00637E9B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637E9B" w:rsidRPr="00200749" w:rsidRDefault="00637E9B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637E9B" w:rsidRPr="00200749" w:rsidRDefault="00637E9B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365B83" w:rsidRPr="00200749" w:rsidRDefault="00365B83" w:rsidP="00365B83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1123CE" w:rsidRPr="00200749" w:rsidRDefault="001123CE" w:rsidP="00365B83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SPIS TREŚCI</w:t>
      </w:r>
    </w:p>
    <w:p w:rsidR="00365B83" w:rsidRPr="00200749" w:rsidRDefault="00365B83" w:rsidP="00365B83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b/>
          <w:caps/>
          <w:webHidden/>
          <w:sz w:val="20"/>
          <w:szCs w:val="20"/>
          <w:u w:val="single"/>
          <w:lang w:eastAsia="pl-PL"/>
        </w:rPr>
      </w:pPr>
      <w:r w:rsidRPr="00200749">
        <w:rPr>
          <w:rFonts w:ascii="Calibri" w:eastAsia="Times New Roman" w:hAnsi="Calibri" w:cstheme="minorHAnsi"/>
          <w:b/>
          <w:caps/>
          <w:sz w:val="20"/>
          <w:szCs w:val="20"/>
          <w:u w:val="single"/>
          <w:lang w:eastAsia="pl-PL"/>
        </w:rPr>
        <w:t>1. WSTĘP</w:t>
      </w:r>
    </w:p>
    <w:p w:rsidR="00365B83" w:rsidRPr="00200749" w:rsidRDefault="00DC6F80" w:rsidP="00365B83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hyperlink r:id="rId19" w:anchor="_Toc531153839" w:history="1">
        <w:r w:rsidR="00365B83" w:rsidRPr="00200749">
          <w:rPr>
            <w:rFonts w:ascii="Calibri" w:eastAsia="Times New Roman" w:hAnsi="Calibri" w:cstheme="minorHAnsi"/>
            <w:b/>
            <w:caps/>
            <w:sz w:val="20"/>
            <w:szCs w:val="20"/>
            <w:u w:val="single"/>
            <w:lang w:eastAsia="pl-PL"/>
          </w:rPr>
          <w:t>2. materiały</w:t>
        </w:r>
      </w:hyperlink>
    </w:p>
    <w:p w:rsidR="00365B83" w:rsidRPr="00200749" w:rsidRDefault="00DC6F80" w:rsidP="00365B83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hyperlink r:id="rId20" w:anchor="_Toc531153840" w:history="1">
        <w:r w:rsidR="00365B83" w:rsidRPr="00200749">
          <w:rPr>
            <w:rFonts w:ascii="Calibri" w:eastAsia="Times New Roman" w:hAnsi="Calibri" w:cstheme="minorHAnsi"/>
            <w:b/>
            <w:caps/>
            <w:sz w:val="20"/>
            <w:szCs w:val="20"/>
            <w:u w:val="single"/>
            <w:lang w:eastAsia="pl-PL"/>
          </w:rPr>
          <w:t>3. sprzęt</w:t>
        </w:r>
      </w:hyperlink>
    </w:p>
    <w:p w:rsidR="00365B83" w:rsidRPr="00200749" w:rsidRDefault="00DC6F80" w:rsidP="00365B83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hyperlink r:id="rId21" w:anchor="_Toc531153841" w:history="1">
        <w:r w:rsidR="00365B83" w:rsidRPr="00200749">
          <w:rPr>
            <w:rFonts w:ascii="Calibri" w:eastAsia="Times New Roman" w:hAnsi="Calibri" w:cstheme="minorHAnsi"/>
            <w:b/>
            <w:caps/>
            <w:sz w:val="20"/>
            <w:szCs w:val="20"/>
            <w:u w:val="single"/>
            <w:lang w:eastAsia="pl-PL"/>
          </w:rPr>
          <w:t>4. transport</w:t>
        </w:r>
      </w:hyperlink>
    </w:p>
    <w:p w:rsidR="00365B83" w:rsidRPr="00200749" w:rsidRDefault="00DC6F80" w:rsidP="00365B83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hyperlink r:id="rId22" w:anchor="_Toc531153842" w:history="1">
        <w:r w:rsidR="00365B83" w:rsidRPr="00200749">
          <w:rPr>
            <w:rFonts w:ascii="Calibri" w:eastAsia="Times New Roman" w:hAnsi="Calibri" w:cstheme="minorHAnsi"/>
            <w:b/>
            <w:caps/>
            <w:sz w:val="20"/>
            <w:szCs w:val="20"/>
            <w:u w:val="single"/>
            <w:lang w:eastAsia="pl-PL"/>
          </w:rPr>
          <w:t>5. wykonanie robót</w:t>
        </w:r>
      </w:hyperlink>
    </w:p>
    <w:p w:rsidR="00365B83" w:rsidRPr="00200749" w:rsidRDefault="00DC6F80" w:rsidP="00365B83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hyperlink r:id="rId23" w:anchor="_Toc531153843" w:history="1">
        <w:r w:rsidR="00365B83" w:rsidRPr="00200749">
          <w:rPr>
            <w:rFonts w:ascii="Calibri" w:eastAsia="Times New Roman" w:hAnsi="Calibri" w:cstheme="minorHAnsi"/>
            <w:b/>
            <w:caps/>
            <w:sz w:val="20"/>
            <w:szCs w:val="20"/>
            <w:u w:val="single"/>
            <w:lang w:eastAsia="pl-PL"/>
          </w:rPr>
          <w:t>6. kontrola jakości robót</w:t>
        </w:r>
      </w:hyperlink>
    </w:p>
    <w:p w:rsidR="00365B83" w:rsidRPr="00200749" w:rsidRDefault="00DC6F80" w:rsidP="00365B83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hyperlink r:id="rId24" w:anchor="_Toc531153844" w:history="1">
        <w:r w:rsidR="00365B83" w:rsidRPr="00200749">
          <w:rPr>
            <w:rFonts w:ascii="Calibri" w:eastAsia="Times New Roman" w:hAnsi="Calibri" w:cstheme="minorHAnsi"/>
            <w:b/>
            <w:caps/>
            <w:sz w:val="20"/>
            <w:szCs w:val="20"/>
            <w:u w:val="single"/>
            <w:lang w:eastAsia="pl-PL"/>
          </w:rPr>
          <w:t>7. obmiar robót</w:t>
        </w:r>
      </w:hyperlink>
    </w:p>
    <w:p w:rsidR="00365B83" w:rsidRPr="00200749" w:rsidRDefault="00DC6F80" w:rsidP="00365B83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hyperlink r:id="rId25" w:anchor="_Toc531153845" w:history="1">
        <w:r w:rsidR="00365B83" w:rsidRPr="00200749">
          <w:rPr>
            <w:rFonts w:ascii="Calibri" w:eastAsia="Times New Roman" w:hAnsi="Calibri" w:cstheme="minorHAnsi"/>
            <w:b/>
            <w:caps/>
            <w:sz w:val="20"/>
            <w:szCs w:val="20"/>
            <w:u w:val="single"/>
            <w:lang w:eastAsia="pl-PL"/>
          </w:rPr>
          <w:t>8. odbiór robót</w:t>
        </w:r>
      </w:hyperlink>
    </w:p>
    <w:p w:rsidR="00365B83" w:rsidRPr="00200749" w:rsidRDefault="00DC6F80" w:rsidP="00365B83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hyperlink r:id="rId26" w:anchor="_Toc531153846" w:history="1">
        <w:r w:rsidR="00365B83" w:rsidRPr="00200749">
          <w:rPr>
            <w:rFonts w:ascii="Calibri" w:eastAsia="Times New Roman" w:hAnsi="Calibri" w:cstheme="minorHAnsi"/>
            <w:b/>
            <w:caps/>
            <w:sz w:val="20"/>
            <w:szCs w:val="20"/>
            <w:u w:val="single"/>
            <w:lang w:eastAsia="pl-PL"/>
          </w:rPr>
          <w:t>9. podstawa płatności</w:t>
        </w:r>
      </w:hyperlink>
    </w:p>
    <w:p w:rsidR="00365B83" w:rsidRPr="00200749" w:rsidRDefault="00DC6F80" w:rsidP="00365B83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hyperlink r:id="rId27" w:anchor="_Toc531153847" w:history="1">
        <w:r w:rsidR="00365B83" w:rsidRPr="00200749">
          <w:rPr>
            <w:rFonts w:ascii="Calibri" w:eastAsia="Times New Roman" w:hAnsi="Calibri" w:cstheme="minorHAnsi"/>
            <w:b/>
            <w:caps/>
            <w:sz w:val="20"/>
            <w:szCs w:val="20"/>
            <w:u w:val="single"/>
            <w:lang w:eastAsia="pl-PL"/>
          </w:rPr>
          <w:t>10. przepisy związane</w:t>
        </w:r>
      </w:hyperlink>
    </w:p>
    <w:p w:rsidR="00365B83" w:rsidRPr="00200749" w:rsidRDefault="00365B83" w:rsidP="00365B83">
      <w:pPr>
        <w:tabs>
          <w:tab w:val="left" w:pos="5370"/>
        </w:tabs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637E9B" w:rsidRPr="00200749" w:rsidRDefault="00637E9B" w:rsidP="00637E9B">
      <w:pPr>
        <w:tabs>
          <w:tab w:val="left" w:pos="284"/>
          <w:tab w:val="right" w:leader="dot" w:pos="878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 </w:t>
      </w:r>
    </w:p>
    <w:p w:rsidR="00637E9B" w:rsidRPr="00200749" w:rsidRDefault="00637E9B" w:rsidP="00637E9B">
      <w:pPr>
        <w:pBdr>
          <w:top w:val="single" w:sz="6" w:space="1" w:color="auto"/>
        </w:pBdr>
        <w:tabs>
          <w:tab w:val="left" w:pos="284"/>
          <w:tab w:val="right" w:leader="dot" w:pos="878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 </w:t>
      </w:r>
    </w:p>
    <w:p w:rsidR="00365B83" w:rsidRPr="00200749" w:rsidRDefault="00365B83" w:rsidP="00365B83">
      <w:pPr>
        <w:tabs>
          <w:tab w:val="left" w:pos="5370"/>
        </w:tabs>
        <w:spacing w:after="0" w:line="240" w:lineRule="auto"/>
        <w:jc w:val="both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637E9B" w:rsidRPr="00200749" w:rsidRDefault="00637E9B">
      <w:pPr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br w:type="page"/>
      </w:r>
    </w:p>
    <w:p w:rsidR="00365B83" w:rsidRPr="00200749" w:rsidRDefault="00365B83" w:rsidP="00365B83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</w:pPr>
      <w:bookmarkStart w:id="23" w:name="_Toc531153838"/>
      <w:r w:rsidRPr="00200749"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  <w:t>1. WSTĘP</w:t>
      </w:r>
      <w:bookmarkEnd w:id="23"/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1.1. Przedmiot </w:t>
      </w:r>
      <w:proofErr w:type="spellStart"/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STWiORB</w:t>
      </w:r>
      <w:proofErr w:type="spellEnd"/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Przedmiotem niniejszej specyfikacji technicznej wykonania i odbioru robót budowlanych (</w:t>
      </w:r>
      <w:proofErr w:type="spellStart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STWiORB</w:t>
      </w:r>
      <w:proofErr w:type="spellEnd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) są wymagania dotyczące wykonania i odbioru robót związanych z remontem cząstkowym nawierzchni bitumicznych </w:t>
      </w:r>
      <w:r w:rsidR="00887072">
        <w:rPr>
          <w:rFonts w:ascii="Calibri" w:eastAsia="Times New Roman" w:hAnsi="Calibri" w:cstheme="minorHAnsi"/>
          <w:sz w:val="20"/>
          <w:szCs w:val="20"/>
          <w:lang w:eastAsia="pl-PL"/>
        </w:rPr>
        <w:t xml:space="preserve">masą na gorąco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dróg powiatowych administrowanych przez ZDP w Poznaniu.</w:t>
      </w:r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1.2. Zakres stosowania </w:t>
      </w:r>
      <w:proofErr w:type="spellStart"/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STWiORB</w:t>
      </w:r>
      <w:proofErr w:type="spellEnd"/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Specyfikacja techniczna wykonania i odbioru robót budowlanych (</w:t>
      </w:r>
      <w:proofErr w:type="spellStart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STWiORB</w:t>
      </w:r>
      <w:proofErr w:type="spellEnd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) stosowana jest jako dokument przetargowy i kontraktowy przy zlecaniu i realizacji robót wymienionych w pkt. 1.3.</w:t>
      </w:r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1.3. Zakres robót objętych </w:t>
      </w:r>
      <w:proofErr w:type="spellStart"/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STWiORB</w:t>
      </w:r>
      <w:proofErr w:type="spellEnd"/>
    </w:p>
    <w:p w:rsidR="00365B83" w:rsidRPr="00200749" w:rsidRDefault="00365B83" w:rsidP="00773719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Ustalenia zawarte w niniejszej specyfikacji dotyczą zasad prowadzenia </w:t>
      </w:r>
      <w:r w:rsidR="00773719" w:rsidRPr="00200749">
        <w:rPr>
          <w:rFonts w:ascii="Calibri" w:eastAsia="Times New Roman" w:hAnsi="Calibri" w:cstheme="minorHAnsi"/>
          <w:sz w:val="20"/>
          <w:szCs w:val="20"/>
          <w:lang w:eastAsia="pl-PL"/>
        </w:rPr>
        <w:t>robót związanych z wykonaniem i 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odbiorem remontu cząstkowego nawierzchni bitumicznych</w:t>
      </w:r>
      <w:r w:rsidR="00887072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masą na gorąco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, wszystkich typów i rodzajó</w:t>
      </w:r>
      <w:r w:rsidR="00637E9B" w:rsidRPr="00200749">
        <w:rPr>
          <w:rFonts w:ascii="Calibri" w:eastAsia="Times New Roman" w:hAnsi="Calibri" w:cstheme="minorHAnsi"/>
          <w:sz w:val="20"/>
          <w:szCs w:val="20"/>
          <w:lang w:eastAsia="pl-PL"/>
        </w:rPr>
        <w:t>w i obejmują: naprawę wybojów i 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obłamanych krawędzi oraz wypełnienie ubytków które będzie wykonywane etapami w miarę potrzeb lub interwencyjnie w przypadku zagrożenia bezpiecze</w:t>
      </w:r>
      <w:r w:rsidR="00637E9B" w:rsidRPr="00200749">
        <w:rPr>
          <w:rFonts w:ascii="Calibri" w:eastAsia="Times New Roman" w:hAnsi="Calibri" w:cstheme="minorHAnsi"/>
          <w:sz w:val="20"/>
          <w:szCs w:val="20"/>
          <w:lang w:eastAsia="pl-PL"/>
        </w:rPr>
        <w:t>ństwa ruchu na drodz</w:t>
      </w:r>
      <w:r w:rsidR="002F644B">
        <w:rPr>
          <w:rFonts w:ascii="Calibri" w:eastAsia="Times New Roman" w:hAnsi="Calibri" w:cstheme="minorHAnsi"/>
          <w:sz w:val="20"/>
          <w:szCs w:val="20"/>
          <w:lang w:eastAsia="pl-PL"/>
        </w:rPr>
        <w:t>e zgodnie z umową (deklaracją Wykonawcy)</w:t>
      </w:r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1.4. Określenia podstawowe</w:t>
      </w:r>
    </w:p>
    <w:p w:rsidR="00365B83" w:rsidRPr="00200749" w:rsidRDefault="00365B83" w:rsidP="00365B8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1.4.1.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Remont cząstkowy nawierzchni - zespół zabiegów technicznych, wykony</w:t>
      </w:r>
      <w:r w:rsidR="00773719" w:rsidRPr="00200749">
        <w:rPr>
          <w:rFonts w:ascii="Calibri" w:eastAsia="Times New Roman" w:hAnsi="Calibri" w:cstheme="minorHAnsi"/>
          <w:sz w:val="20"/>
          <w:szCs w:val="20"/>
          <w:lang w:eastAsia="pl-PL"/>
        </w:rPr>
        <w:t>wanych na bieżąco, związanych z 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usuwaniem uszkodzeń nawierzchni zagrażających bezpieczeństwu ruchu, jak również zabiegi obejmujące małe powierzchnie, hamujące proces powiększania się powstałych uszkodzeń.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Pojęcie „remont cząstkowy nawierzchni” mieści się w ogólnym pojęciu „utrzymanie nawierzchni”, a to z kolei jest objęte ogólniejszym pojęciem „utrzymanie dróg”.</w:t>
      </w:r>
    </w:p>
    <w:p w:rsidR="00365B83" w:rsidRPr="00200749" w:rsidRDefault="00365B83" w:rsidP="00637E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Ubytek - wykruszenie materiału mineralno-bitumicznego na głębokość nie </w:t>
      </w:r>
      <w:r w:rsidR="00637E9B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większą niż grubość warstwy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ścieralnej.</w:t>
      </w:r>
    </w:p>
    <w:p w:rsidR="00365B83" w:rsidRPr="00200749" w:rsidRDefault="00365B83" w:rsidP="00365B83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1.4.3.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Wybój - wykruszenie materiału mineralno-bitumicznego na głębokość większą niż grubość warstwy ścieralnej.</w:t>
      </w:r>
    </w:p>
    <w:p w:rsidR="00365B83" w:rsidRPr="00200749" w:rsidRDefault="00365B83" w:rsidP="00365B83">
      <w:pPr>
        <w:tabs>
          <w:tab w:val="left" w:pos="33"/>
          <w:tab w:val="left" w:pos="567"/>
          <w:tab w:val="left" w:pos="81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1.4.4.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Pozostałe określenia podstawowe są zgodne z obowiązującymi, od</w:t>
      </w:r>
      <w:r w:rsidR="00637E9B" w:rsidRPr="00200749">
        <w:rPr>
          <w:rFonts w:ascii="Calibri" w:eastAsia="Times New Roman" w:hAnsi="Calibri" w:cstheme="minorHAnsi"/>
          <w:sz w:val="20"/>
          <w:szCs w:val="20"/>
          <w:lang w:eastAsia="pl-PL"/>
        </w:rPr>
        <w:t>powiednimi polskimi normami i z 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definicjami podanymi w </w:t>
      </w:r>
      <w:proofErr w:type="spellStart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STWiORB</w:t>
      </w:r>
      <w:proofErr w:type="spellEnd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D-00.00.00 „Wymagania ogólne” pkt 1.4.</w:t>
      </w:r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1.5. Ogólne wymagania dotyczące robót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Ogólne wymagania dotyczące robót podano w </w:t>
      </w:r>
      <w:proofErr w:type="spellStart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STWiORB</w:t>
      </w:r>
      <w:proofErr w:type="spellEnd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D-00.00.00 „Wymagania ogólne” pkt 1.5.</w:t>
      </w:r>
    </w:p>
    <w:p w:rsidR="00365B83" w:rsidRPr="00200749" w:rsidRDefault="00365B83" w:rsidP="00365B83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</w:pPr>
      <w:bookmarkStart w:id="24" w:name="_Toc485450211"/>
      <w:bookmarkStart w:id="25" w:name="_Toc485608031"/>
      <w:bookmarkStart w:id="26" w:name="_Toc485703810"/>
      <w:bookmarkStart w:id="27" w:name="_Toc531153839"/>
      <w:r w:rsidRPr="00200749"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  <w:t>2. materiały</w:t>
      </w:r>
      <w:bookmarkEnd w:id="24"/>
      <w:bookmarkEnd w:id="25"/>
      <w:bookmarkEnd w:id="26"/>
      <w:bookmarkEnd w:id="27"/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2.1. Ogólne wymagania dotyczące materiałów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Ogólne wymagania dotyczące materiałów, ich pozyskiwania i składowania, podano w </w:t>
      </w:r>
      <w:proofErr w:type="spellStart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STWiORB</w:t>
      </w:r>
      <w:proofErr w:type="spellEnd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D-00.00.00 „Wymagania ogólne” pkt 2.</w:t>
      </w:r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2.2. Rodzaje materiałów do wykonywania cząstkowych remontów nawierzchni  bitumicznych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Technologie usuwania uszkodzeń nawierzchni i materiały użyte do tego celu powinny być dostosowane do rodzaju i wielkości uszkodzenia.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Głębokie powierzchniowe uszkodzenia nawierzchni (ubytki i wyboje) oraz uszkodzenia krawędzi jezdni (obłamania) należy naprawiać:</w:t>
      </w:r>
    </w:p>
    <w:p w:rsidR="00365B83" w:rsidRDefault="00365B83" w:rsidP="00637E9B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mieszankami mineralno-asfaltowymi wytwarzanymi </w:t>
      </w:r>
      <w:r w:rsidRPr="00200749">
        <w:rPr>
          <w:rFonts w:ascii="Calibri" w:eastAsia="Times New Roman" w:hAnsi="Calibri" w:cstheme="minorHAnsi"/>
          <w:color w:val="000000"/>
          <w:sz w:val="20"/>
          <w:szCs w:val="20"/>
          <w:lang w:eastAsia="pl-PL"/>
        </w:rPr>
        <w:t>w wytwórni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mas bitumicznych (w przypadku przerw w produkcji mas bitumicznych spowodowanych niskimi temperaturami gdy zachodzi konieczność pilnej naprawy uszkodzonych nawierzchni, dopusz</w:t>
      </w:r>
      <w:r w:rsidR="00637E9B" w:rsidRPr="00200749">
        <w:rPr>
          <w:rFonts w:ascii="Calibri" w:eastAsia="Times New Roman" w:hAnsi="Calibri" w:cstheme="minorHAnsi"/>
          <w:sz w:val="20"/>
          <w:szCs w:val="20"/>
          <w:lang w:eastAsia="pl-PL"/>
        </w:rPr>
        <w:t>cza się wytworzenie mieszanki w </w:t>
      </w:r>
      <w:proofErr w:type="spellStart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recyklerze</w:t>
      </w:r>
      <w:proofErr w:type="spellEnd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) i wbudowywanymi „na gorąco”,</w:t>
      </w:r>
    </w:p>
    <w:p w:rsidR="00887072" w:rsidRPr="00200749" w:rsidRDefault="00887072" w:rsidP="00637E9B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>
        <w:rPr>
          <w:rFonts w:ascii="Calibri" w:eastAsia="Times New Roman" w:hAnsi="Calibri" w:cstheme="minorHAnsi"/>
          <w:sz w:val="20"/>
          <w:szCs w:val="20"/>
          <w:lang w:eastAsia="pl-PL"/>
        </w:rPr>
        <w:t>przy trybie interwencyjnym dopuszcza się tymczasowe zabezpieczenie ubytków w nawierzchni jezdni masą na zimno</w:t>
      </w:r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2.3. Mieszanki mineralno-asfaltowe wytwarzane i wbudowywane na gorąco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Beton asfaltowy powinien mieć uziarnienie dostosowane do głębokości uszk</w:t>
      </w:r>
      <w:r w:rsidR="00637E9B" w:rsidRPr="00200749">
        <w:rPr>
          <w:rFonts w:ascii="Calibri" w:eastAsia="Times New Roman" w:hAnsi="Calibri" w:cstheme="minorHAnsi"/>
          <w:sz w:val="20"/>
          <w:szCs w:val="20"/>
          <w:lang w:eastAsia="pl-PL"/>
        </w:rPr>
        <w:t>odzenia (po jego oczyszczeniu z 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luźnych cząstek nawierzchni i zanieczyszczeń obcych), przy czym największe ziarna w mieszance betonu asfaltowego powinny się mieścić w przedziale od 1/3 do 1/4 głębokości uszkodzenia do </w:t>
      </w:r>
      <w:smartTag w:uri="urn:schemas-microsoft-com:office:smarttags" w:element="metricconverter">
        <w:smartTagPr>
          <w:attr w:name="ProductID" w:val="80 mm"/>
        </w:smartTagPr>
        <w:r w:rsidRPr="00200749">
          <w:rPr>
            <w:rFonts w:ascii="Calibri" w:eastAsia="Times New Roman" w:hAnsi="Calibri" w:cstheme="minorHAnsi"/>
            <w:sz w:val="20"/>
            <w:szCs w:val="20"/>
            <w:lang w:eastAsia="pl-PL"/>
          </w:rPr>
          <w:t>80 mm</w:t>
        </w:r>
      </w:smartTag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. Przy głębszych uszkodzeniach należy zastosować odpowiednio dwie lub trzy warstwy betonu asfaltowego wbudowywane oddzielnie o dobranym uziarnieniu i właściwościach fizyko-mechanicznych, dostosowanych do cech remontowanej nawierzchni.</w:t>
      </w:r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2.4. Lepiszcze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Do remontu cząstkowego nawierzchni bitumicznych należy stosować kationowe emulsje asfaltowe niemodyfikowane </w:t>
      </w:r>
      <w:proofErr w:type="spellStart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szybkorozpadowe</w:t>
      </w:r>
      <w:proofErr w:type="spellEnd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klasy K1-50, K1-60, K1-65, K1-70 odp</w:t>
      </w:r>
      <w:r w:rsidR="00637E9B" w:rsidRPr="00200749">
        <w:rPr>
          <w:rFonts w:ascii="Calibri" w:eastAsia="Times New Roman" w:hAnsi="Calibri" w:cstheme="minorHAnsi"/>
          <w:sz w:val="20"/>
          <w:szCs w:val="20"/>
          <w:lang w:eastAsia="pl-PL"/>
        </w:rPr>
        <w:t>owiadające wymaganiom podanym w 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EmA-99 [3]. Przy remoncie cząstkowym nawierzchni obciążonych ruchem większym od średniego należy stosować kationowe emulsje asfaltowe modyfikowane </w:t>
      </w:r>
      <w:proofErr w:type="spellStart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szybkorozpadowe</w:t>
      </w:r>
      <w:proofErr w:type="spellEnd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klasy K1-65 MP, K1-70 MP wg EmA-99 [3].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Można stosować tylko emulsje asfaltowe posiadające aprobatę techniczną, wydaną przez uprawnioną jednostkę.</w:t>
      </w:r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2.5. Taśmy kauczukowo-asfaltowe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Przy wykonywaniu remontu cząstkowego nawierzchni bitumicznych mieszankami mineralno-asfaltowymi na gorąco można stosować kauczukowo-asfaltowe taśmy samoprzylepne w postaci wstęgi uformowanej z asfaltu modyfikowanego polimerami, o przekroju prostokątnym o szerokości od 20 do </w:t>
      </w:r>
      <w:smartTag w:uri="urn:schemas-microsoft-com:office:smarttags" w:element="metricconverter">
        <w:smartTagPr>
          <w:attr w:name="ProductID" w:val="70 mm"/>
        </w:smartTagPr>
        <w:r w:rsidRPr="00200749">
          <w:rPr>
            <w:rFonts w:ascii="Calibri" w:eastAsia="Times New Roman" w:hAnsi="Calibri" w:cstheme="minorHAnsi"/>
            <w:sz w:val="20"/>
            <w:szCs w:val="20"/>
            <w:lang w:eastAsia="pl-PL"/>
          </w:rPr>
          <w:t>70 mm</w:t>
        </w:r>
      </w:smartTag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, grubości od 2 do </w:t>
      </w:r>
      <w:smartTag w:uri="urn:schemas-microsoft-com:office:smarttags" w:element="metricconverter">
        <w:smartTagPr>
          <w:attr w:name="ProductID" w:val="20 mm"/>
        </w:smartTagPr>
        <w:r w:rsidRPr="00200749">
          <w:rPr>
            <w:rFonts w:ascii="Calibri" w:eastAsia="Times New Roman" w:hAnsi="Calibri" w:cstheme="minorHAnsi"/>
            <w:sz w:val="20"/>
            <w:szCs w:val="20"/>
            <w:lang w:eastAsia="pl-PL"/>
          </w:rPr>
          <w:t>20 mm</w:t>
        </w:r>
      </w:smartTag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, długości od 1 do </w:t>
      </w:r>
      <w:smartTag w:uri="urn:schemas-microsoft-com:office:smarttags" w:element="metricconverter">
        <w:smartTagPr>
          <w:attr w:name="ProductID" w:val="10 m"/>
        </w:smartTagPr>
        <w:r w:rsidRPr="00200749">
          <w:rPr>
            <w:rFonts w:ascii="Calibri" w:eastAsia="Times New Roman" w:hAnsi="Calibri" w:cstheme="minorHAnsi"/>
            <w:sz w:val="20"/>
            <w:szCs w:val="20"/>
            <w:lang w:eastAsia="pl-PL"/>
          </w:rPr>
          <w:t>10 m</w:t>
        </w:r>
      </w:smartTag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, zwinięte na rdzeń tekturowy z papierem dwustronnie </w:t>
      </w:r>
      <w:proofErr w:type="spellStart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silikonowanym</w:t>
      </w:r>
      <w:proofErr w:type="spellEnd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, lub emulsje asfaltowe.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Taśmy powinny charakteryzować się:</w:t>
      </w:r>
    </w:p>
    <w:p w:rsidR="00365B83" w:rsidRPr="00200749" w:rsidRDefault="00637E9B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a)</w:t>
      </w:r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dobrą przyczepnością do pionowo przeciętej powierzchni nawierzchni,</w:t>
      </w:r>
    </w:p>
    <w:p w:rsidR="00365B83" w:rsidRPr="00200749" w:rsidRDefault="00637E9B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b)</w:t>
      </w:r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wytrzymałością na ścinanie nie mniejszą niż 350 N/30 cm</w:t>
      </w:r>
      <w:r w:rsidR="00365B83" w:rsidRPr="00200749">
        <w:rPr>
          <w:rFonts w:ascii="Calibri" w:eastAsia="Times New Roman" w:hAnsi="Calibri" w:cstheme="minorHAnsi"/>
          <w:sz w:val="20"/>
          <w:szCs w:val="20"/>
          <w:vertAlign w:val="superscript"/>
          <w:lang w:eastAsia="pl-PL"/>
        </w:rPr>
        <w:t>2</w:t>
      </w:r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>,</w:t>
      </w:r>
    </w:p>
    <w:p w:rsidR="00365B83" w:rsidRPr="00200749" w:rsidRDefault="00637E9B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c)</w:t>
      </w:r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dobrą giętkością w temperaturze -20</w:t>
      </w:r>
      <w:r w:rsidR="00365B83" w:rsidRPr="00200749">
        <w:rPr>
          <w:rFonts w:ascii="Calibri" w:eastAsia="Times New Roman" w:hAnsi="Calibri" w:cstheme="minorHAnsi"/>
          <w:sz w:val="20"/>
          <w:szCs w:val="20"/>
          <w:vertAlign w:val="superscript"/>
          <w:lang w:eastAsia="pl-PL"/>
        </w:rPr>
        <w:t>o</w:t>
      </w:r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C na wałku </w:t>
      </w:r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sym w:font="Symbol" w:char="F0C6"/>
      </w:r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10 mm"/>
        </w:smartTagPr>
        <w:r w:rsidR="00365B83" w:rsidRPr="00200749">
          <w:rPr>
            <w:rFonts w:ascii="Calibri" w:eastAsia="Times New Roman" w:hAnsi="Calibri" w:cstheme="minorHAnsi"/>
            <w:sz w:val="20"/>
            <w:szCs w:val="20"/>
            <w:lang w:eastAsia="pl-PL"/>
          </w:rPr>
          <w:t>10 mm</w:t>
        </w:r>
      </w:smartTag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>,</w:t>
      </w:r>
    </w:p>
    <w:p w:rsidR="00365B83" w:rsidRPr="00200749" w:rsidRDefault="00637E9B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d)</w:t>
      </w:r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wydłużeniem przy zerwaniu nie mniej niż 800%,</w:t>
      </w:r>
    </w:p>
    <w:p w:rsidR="00365B83" w:rsidRPr="00200749" w:rsidRDefault="00637E9B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e)</w:t>
      </w:r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odkształceniem trwałym po wydłużeniu o 100% nie większym niż 10%,</w:t>
      </w:r>
    </w:p>
    <w:p w:rsidR="00365B83" w:rsidRPr="00200749" w:rsidRDefault="00637E9B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f)</w:t>
      </w:r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odpornością na starzenie się.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Taśmy te służą do dobrego połączenia wbudowywanej mieszanki mineralno-asfaltowej na gorąco z pionowo przyciętymi ściankami naprawianej warstwy bitumicznej istniejącej nawierzchni. Szerokość taśmy powinna być równa grubości wbudowywanej warstwy lub mniejsza od 2 do </w:t>
      </w:r>
      <w:smartTag w:uri="urn:schemas-microsoft-com:office:smarttags" w:element="metricconverter">
        <w:smartTagPr>
          <w:attr w:name="ProductID" w:val="5 mm"/>
        </w:smartTagPr>
        <w:r w:rsidRPr="00200749">
          <w:rPr>
            <w:rFonts w:ascii="Calibri" w:eastAsia="Times New Roman" w:hAnsi="Calibri" w:cstheme="minorHAnsi"/>
            <w:sz w:val="20"/>
            <w:szCs w:val="20"/>
            <w:lang w:eastAsia="pl-PL"/>
          </w:rPr>
          <w:t>5 mm</w:t>
        </w:r>
      </w:smartTag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. Cieńsze taśmy (</w:t>
      </w:r>
      <w:smartTag w:uri="urn:schemas-microsoft-com:office:smarttags" w:element="metricconverter">
        <w:smartTagPr>
          <w:attr w:name="ProductID" w:val="2 mm"/>
        </w:smartTagPr>
        <w:r w:rsidRPr="00200749">
          <w:rPr>
            <w:rFonts w:ascii="Calibri" w:eastAsia="Times New Roman" w:hAnsi="Calibri" w:cstheme="minorHAnsi"/>
            <w:sz w:val="20"/>
            <w:szCs w:val="20"/>
            <w:lang w:eastAsia="pl-PL"/>
          </w:rPr>
          <w:t>2 mm</w:t>
        </w:r>
      </w:smartTag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) należy stosować przy szerokościach naprawianych ubytków (wybojów) do </w:t>
      </w:r>
      <w:smartTag w:uri="urn:schemas-microsoft-com:office:smarttags" w:element="metricconverter">
        <w:smartTagPr>
          <w:attr w:name="ProductID" w:val="1,5 metra"/>
        </w:smartTagPr>
        <w:r w:rsidRPr="00200749">
          <w:rPr>
            <w:rFonts w:ascii="Calibri" w:eastAsia="Times New Roman" w:hAnsi="Calibri" w:cstheme="minorHAnsi"/>
            <w:sz w:val="20"/>
            <w:szCs w:val="20"/>
            <w:lang w:eastAsia="pl-PL"/>
          </w:rPr>
          <w:t>1,5 metra</w:t>
        </w:r>
      </w:smartTag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, zaś grubsze (np. </w:t>
      </w:r>
      <w:smartTag w:uri="urn:schemas-microsoft-com:office:smarttags" w:element="metricconverter">
        <w:smartTagPr>
          <w:attr w:name="ProductID" w:val="10 mm"/>
        </w:smartTagPr>
        <w:r w:rsidRPr="00200749">
          <w:rPr>
            <w:rFonts w:ascii="Calibri" w:eastAsia="Times New Roman" w:hAnsi="Calibri" w:cstheme="minorHAnsi"/>
            <w:sz w:val="20"/>
            <w:szCs w:val="20"/>
            <w:lang w:eastAsia="pl-PL"/>
          </w:rPr>
          <w:t>10 mm</w:t>
        </w:r>
      </w:smartTag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) przy szerokościach większych od </w:t>
      </w:r>
      <w:smartTag w:uri="urn:schemas-microsoft-com:office:smarttags" w:element="metricconverter">
        <w:smartTagPr>
          <w:attr w:name="ProductID" w:val="4 metr￳w"/>
        </w:smartTagPr>
        <w:r w:rsidRPr="00200749">
          <w:rPr>
            <w:rFonts w:ascii="Calibri" w:eastAsia="Times New Roman" w:hAnsi="Calibri" w:cstheme="minorHAnsi"/>
            <w:sz w:val="20"/>
            <w:szCs w:val="20"/>
            <w:lang w:eastAsia="pl-PL"/>
          </w:rPr>
          <w:t>4 metrów</w:t>
        </w:r>
      </w:smartTag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.</w:t>
      </w:r>
    </w:p>
    <w:p w:rsidR="00365B83" w:rsidRPr="00200749" w:rsidRDefault="00365B83" w:rsidP="00365B83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</w:pPr>
      <w:bookmarkStart w:id="28" w:name="_Toc485450212"/>
      <w:bookmarkStart w:id="29" w:name="_Toc485608032"/>
      <w:bookmarkStart w:id="30" w:name="_Toc485703811"/>
      <w:bookmarkStart w:id="31" w:name="_Toc531153840"/>
      <w:r w:rsidRPr="00200749"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  <w:t>3. sprzęt</w:t>
      </w:r>
      <w:bookmarkEnd w:id="28"/>
      <w:bookmarkEnd w:id="29"/>
      <w:bookmarkEnd w:id="30"/>
      <w:bookmarkEnd w:id="31"/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3.1. Ogólne wymagania dotyczące sprzętu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Ogólne wymagania dotyczące sprzętu podano w STWIORB D-00.00.00 „Wymagania ogólne” pkt 3.</w:t>
      </w:r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3.2. Maszyny do przygotowania nawierzchni przed naprawą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 zależności od potrzeb Wykonawca powinien wykazać się możliwością korzystania ze sprzętu do przygotowania nawierzchni do naprawy, takiego jak:</w:t>
      </w:r>
    </w:p>
    <w:p w:rsidR="00365B83" w:rsidRPr="00200749" w:rsidRDefault="00365B83" w:rsidP="00637E9B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przecinarki z diamentowymi tarczami tnącymi, o mocy co najmniej 10 kW, lub podobnie działające urządzenia, do przycięcia krawędzi uszkodzonych warstw prostopad</w:t>
      </w:r>
      <w:r w:rsidR="00637E9B" w:rsidRPr="00200749">
        <w:rPr>
          <w:rFonts w:ascii="Calibri" w:eastAsia="Times New Roman" w:hAnsi="Calibri" w:cstheme="minorHAnsi"/>
          <w:sz w:val="20"/>
          <w:szCs w:val="20"/>
          <w:lang w:eastAsia="pl-PL"/>
        </w:rPr>
        <w:t>le do powierzchni nawierzchni i 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nadania uszkodzonym miejscom geometrycznych kształtów (możliwie zbliżonych do prostokątów),</w:t>
      </w:r>
    </w:p>
    <w:p w:rsidR="00365B83" w:rsidRPr="00200749" w:rsidRDefault="00365B83" w:rsidP="00637E9B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color w:val="000000"/>
          <w:sz w:val="20"/>
          <w:szCs w:val="20"/>
          <w:lang w:eastAsia="pl-PL"/>
        </w:rPr>
        <w:t>frezarki do betonu asfaltowego o szerokości frezowania do 50cm,</w:t>
      </w:r>
    </w:p>
    <w:p w:rsidR="00365B83" w:rsidRPr="00200749" w:rsidRDefault="00365B83" w:rsidP="00637E9B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sprężarki o wydajności od 2 do </w:t>
      </w:r>
      <w:smartTag w:uri="urn:schemas-microsoft-com:office:smarttags" w:element="metricconverter">
        <w:smartTagPr>
          <w:attr w:name="ProductID" w:val="5 m3"/>
        </w:smartTagPr>
        <w:r w:rsidRPr="00200749">
          <w:rPr>
            <w:rFonts w:ascii="Calibri" w:eastAsia="Times New Roman" w:hAnsi="Calibri" w:cstheme="minorHAnsi"/>
            <w:sz w:val="20"/>
            <w:szCs w:val="20"/>
            <w:lang w:eastAsia="pl-PL"/>
          </w:rPr>
          <w:t>5 m</w:t>
        </w:r>
        <w:r w:rsidRPr="00200749">
          <w:rPr>
            <w:rFonts w:ascii="Calibri" w:eastAsia="Times New Roman" w:hAnsi="Calibri" w:cstheme="minorHAnsi"/>
            <w:sz w:val="20"/>
            <w:szCs w:val="20"/>
            <w:vertAlign w:val="superscript"/>
            <w:lang w:eastAsia="pl-PL"/>
          </w:rPr>
          <w:t>3</w:t>
        </w:r>
      </w:smartTag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powietrza na minutę, przy ciśnieniu od 0,3 do 0,8 </w:t>
      </w:r>
      <w:proofErr w:type="spellStart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MPa</w:t>
      </w:r>
      <w:proofErr w:type="spellEnd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,</w:t>
      </w:r>
    </w:p>
    <w:p w:rsidR="00365B83" w:rsidRPr="00200749" w:rsidRDefault="00637E9B" w:rsidP="00637E9B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-</w:t>
      </w:r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szczotki mechaniczne o mocy co najmniej 10 kW z wirującymi dyskami z drutów stalowych. Średnica dysków wirujących  (z drutów stalowych) z prędkością 3000 </w:t>
      </w:r>
      <w:proofErr w:type="spellStart"/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>obr</w:t>
      </w:r>
      <w:proofErr w:type="spellEnd"/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./min nie powinna być mniejsza od </w:t>
      </w:r>
      <w:smartTag w:uri="urn:schemas-microsoft-com:office:smarttags" w:element="metricconverter">
        <w:smartTagPr>
          <w:attr w:name="ProductID" w:val="200 mm"/>
        </w:smartTagPr>
        <w:r w:rsidR="00365B83" w:rsidRPr="00200749">
          <w:rPr>
            <w:rFonts w:ascii="Calibri" w:eastAsia="Times New Roman" w:hAnsi="Calibri" w:cstheme="minorHAnsi"/>
            <w:sz w:val="20"/>
            <w:szCs w:val="20"/>
            <w:lang w:eastAsia="pl-PL"/>
          </w:rPr>
          <w:t>200 mm</w:t>
        </w:r>
      </w:smartTag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>. Szczotki służą do czyszczenia naprawianych pęknięć oraz krawędzi przyciętych warstw przed dalszymi pracami, np. przyklejeniem do nich samoprzylepnych taśm kauczukowo-asfaltowych,</w:t>
      </w:r>
    </w:p>
    <w:p w:rsidR="00365B83" w:rsidRPr="00200749" w:rsidRDefault="00365B83" w:rsidP="00637E9B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walcowe lub garnkowe szczotki mechaniczne (preferowane z pochłaniaczami zanieczyszczeń) zamocowane na specjalnych pojazdach samochodowych.</w:t>
      </w:r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3.3. Skrapiarki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Do większości robót remontowych można stosować skrapiarki małe z ręcznie prowadzoną lancą spryskującą. Podstawowym warunkiem jest zapewnienie stałego wydatku lepiszcza, aby ułatwić operatorowi równomierne spryskanie lepiszczem naprawianego miejsca w założonej ilości (l/m</w:t>
      </w:r>
      <w:r w:rsidRPr="00200749">
        <w:rPr>
          <w:rFonts w:ascii="Calibri" w:eastAsia="Times New Roman" w:hAnsi="Calibri" w:cstheme="minorHAnsi"/>
          <w:sz w:val="20"/>
          <w:szCs w:val="20"/>
          <w:vertAlign w:val="superscript"/>
          <w:lang w:eastAsia="pl-PL"/>
        </w:rPr>
        <w:t>2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).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3.4. Sprzęt do wbudowywania mieszanek mineralno-bitumicznych „na gorąco”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Przy typowym dla remontów cząstkowych zakresie robót dopuszcza się ręczne rozkładanie mieszanek mineralno-bitumicznych przy użyciu łopat, listwowych ściągaczek (użycie grabi wykluczone) i listew profilowych. Do zagęszczenia rozłożonych mieszanek należy użyć lekkich walców wibracyjnych lub zagęszczarek płytowych.</w:t>
      </w:r>
    </w:p>
    <w:p w:rsidR="00365B83" w:rsidRPr="00200749" w:rsidRDefault="00365B83" w:rsidP="00365B83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</w:pPr>
      <w:bookmarkStart w:id="32" w:name="_Toc485450213"/>
      <w:bookmarkStart w:id="33" w:name="_Toc485608033"/>
      <w:bookmarkStart w:id="34" w:name="_Toc485703812"/>
      <w:bookmarkStart w:id="35" w:name="_Toc531153841"/>
      <w:r w:rsidRPr="00200749"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  <w:t>4. transport</w:t>
      </w:r>
      <w:bookmarkEnd w:id="32"/>
      <w:bookmarkEnd w:id="33"/>
      <w:bookmarkEnd w:id="34"/>
      <w:bookmarkEnd w:id="35"/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4.1. Ogólne wymagania dotyczące transportu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Ogólne wymagania dotyczące transportu podano w STWIORB D-00.00.00 „Wymagania ogólne” pkt 4.</w:t>
      </w:r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4.2. Transport mieszanek mineralno-asfaltowych „na gorąco”</w:t>
      </w:r>
    </w:p>
    <w:p w:rsidR="00365B83" w:rsidRPr="00200749" w:rsidRDefault="00365B83" w:rsidP="00365B8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Mieszankę betonu asfaltowego należy przewozić pojazdami samowyładowczymi z przykryciem w czasie transportu i podczas oczekiwania na rozładunek.</w:t>
      </w:r>
    </w:p>
    <w:p w:rsidR="00365B83" w:rsidRPr="00200749" w:rsidRDefault="00365B83" w:rsidP="00365B8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Czas transportu od załadunku do rozładunku nie powinien przekraczać 2 godzin.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Przy naprawie niewielkich powierzchni</w:t>
      </w:r>
      <w:r w:rsidR="005B3E97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zlokalizowanych w rożnych miejscach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, należy transportować gorącą </w:t>
      </w:r>
      <w:r w:rsidR="00830DAE" w:rsidRPr="00200749">
        <w:rPr>
          <w:rFonts w:ascii="Calibri" w:eastAsia="Times New Roman" w:hAnsi="Calibri" w:cstheme="minorHAnsi"/>
          <w:sz w:val="20"/>
          <w:szCs w:val="20"/>
          <w:lang w:eastAsia="pl-PL"/>
        </w:rPr>
        <w:t>mieszankę mineralno-asfaltową w 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pojemnikach izolowanyc</w:t>
      </w:r>
      <w:r w:rsidR="00372637">
        <w:rPr>
          <w:rFonts w:ascii="Calibri" w:eastAsia="Times New Roman" w:hAnsi="Calibri" w:cstheme="minorHAnsi"/>
          <w:sz w:val="20"/>
          <w:szCs w:val="20"/>
          <w:lang w:eastAsia="pl-PL"/>
        </w:rPr>
        <w:t>h cieplnie zapewniających utrzymanie temperatury przez cały dzień roboczy.</w:t>
      </w:r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4.3. Transport innych materiałów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Pozostałe materiały powinny być transportowane zgodnie z zaleceniami producentów tych materiałów.</w:t>
      </w:r>
    </w:p>
    <w:p w:rsidR="00365B83" w:rsidRPr="00200749" w:rsidRDefault="00365B83" w:rsidP="00365B83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</w:pPr>
      <w:bookmarkStart w:id="36" w:name="_Toc485450214"/>
      <w:bookmarkStart w:id="37" w:name="_Toc485608034"/>
      <w:bookmarkStart w:id="38" w:name="_Toc485703813"/>
      <w:bookmarkStart w:id="39" w:name="_Toc531153842"/>
      <w:r w:rsidRPr="00200749"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  <w:t>5. wykonanie robót</w:t>
      </w:r>
      <w:bookmarkEnd w:id="36"/>
      <w:bookmarkEnd w:id="37"/>
      <w:bookmarkEnd w:id="38"/>
      <w:bookmarkEnd w:id="39"/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5.1. Ogólne zasady wykonania robót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Ogólne zasady wykonania robót podano w STWIORB D-00.00.00 „Wymagania ogólne” pkt 5.</w:t>
      </w:r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5.2. Przygotowanie nawierzchni do naprawy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Przygotowanie uszkodzonego miejsca (ubytku, wyboju lub obłamanych krawędzi nawierzchni) do naprawy należy wykonać bardzo starannie przez:</w:t>
      </w:r>
    </w:p>
    <w:p w:rsidR="00365B83" w:rsidRPr="00200749" w:rsidRDefault="00365B83" w:rsidP="00830DAE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pionowe obcięcie (najlepiej diamentowymi piłami tarczowymi) krawędzi uszkodzenia na głębokość </w:t>
      </w:r>
      <w:r w:rsidR="002F644B">
        <w:rPr>
          <w:rFonts w:ascii="Calibri" w:eastAsia="Times New Roman" w:hAnsi="Calibri" w:cstheme="minorHAnsi"/>
          <w:sz w:val="20"/>
          <w:szCs w:val="20"/>
          <w:lang w:eastAsia="pl-PL"/>
        </w:rPr>
        <w:t xml:space="preserve">min. 40 mm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umożliwiającą wyrównanie jego dna, nadając uszkodzeniu kształt prostej figury geometrycznej np. prostokąta,</w:t>
      </w:r>
    </w:p>
    <w:p w:rsidR="00365B83" w:rsidRPr="00200749" w:rsidRDefault="00365B83" w:rsidP="00830DAE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color w:val="000000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color w:val="000000"/>
          <w:sz w:val="20"/>
          <w:szCs w:val="20"/>
          <w:lang w:eastAsia="pl-PL"/>
        </w:rPr>
        <w:t>frezowanie powierzchni uszkodzenia w celu wyrównania jego dna, nadając uszkodzeniu kształt prostej figury geometrycznej np. prostokąta,</w:t>
      </w:r>
    </w:p>
    <w:p w:rsidR="00365B83" w:rsidRPr="00200749" w:rsidRDefault="00365B83" w:rsidP="00830DAE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usunięcie luźnych okruchów nawierzchni,</w:t>
      </w:r>
    </w:p>
    <w:p w:rsidR="00365B83" w:rsidRPr="00200749" w:rsidRDefault="00365B83" w:rsidP="00830DAE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usunięcie wody, doprowadzając uszkodzone miejsce do stanu powietrzno-suchego,</w:t>
      </w:r>
    </w:p>
    <w:p w:rsidR="00365B83" w:rsidRPr="00200749" w:rsidRDefault="00365B83" w:rsidP="00830DAE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dokładne oczyszczenie dna i krawędzi uszkodzonego miejsca z luźnych </w:t>
      </w:r>
      <w:proofErr w:type="spellStart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ziarn</w:t>
      </w:r>
      <w:proofErr w:type="spellEnd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grysu, żwiru, piasku i pyłu.</w:t>
      </w:r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5.3. Naprawa wybojów i obłamanych krawędzi nawierzchni mieszankami mineralno-asfaltowymi „na gorąco”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Po przygotowaniu uszkodzonego miejsca nawierzchni do naprawy (wg punktu 5.2), należy spryskać dno i boki naprawianego miejsca </w:t>
      </w:r>
      <w:proofErr w:type="spellStart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szybkorozpadową</w:t>
      </w:r>
      <w:proofErr w:type="spellEnd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kationową emulsją asfaltową w ilości 0,5 l/m</w:t>
      </w:r>
      <w:r w:rsidRPr="00200749">
        <w:rPr>
          <w:rFonts w:ascii="Calibri" w:eastAsia="Times New Roman" w:hAnsi="Calibri" w:cstheme="minorHAnsi"/>
          <w:sz w:val="20"/>
          <w:szCs w:val="20"/>
          <w:vertAlign w:val="superscript"/>
          <w:lang w:eastAsia="pl-PL"/>
        </w:rPr>
        <w:t>2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, zamiast spryskania bocznych ścianek naprawianego uszkodzenia alternatywnie można przykleić samoprzylepne taśmy kauczukowo-asfaltowe (p. 2.5).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Mieszankę mineralno-asfaltową należy rozłożyć przy pomocy łopat i listwowych ściągaczek oraz listew profilowych. W żadnym wypadku nie należy zrzucać mieszanki ze środka transportu bezpośrednio do przygotowanego do naprawy miejsca, a następnie je rozgarniać. Mieszanka powinna być jednakowo spulchniona na całej powierzchni naprawianego miejsca i ułożona z pewnym nadmiarem, by po jej zagęszczeniu naprawiona powierzchnia była równa z powierzchnią sąsiadujących części nawierzchni. Różnice w poziomie naprawionego miejsca i istniejącej nawierzchni przeznaczonej do ruchu z prędkością powyżej </w:t>
      </w:r>
      <w:smartTag w:uri="urn:schemas-microsoft-com:office:smarttags" w:element="metricconverter">
        <w:smartTagPr>
          <w:attr w:name="ProductID" w:val="60 km/h"/>
        </w:smartTagPr>
        <w:r w:rsidRPr="00200749">
          <w:rPr>
            <w:rFonts w:ascii="Calibri" w:eastAsia="Times New Roman" w:hAnsi="Calibri" w:cstheme="minorHAnsi"/>
            <w:sz w:val="20"/>
            <w:szCs w:val="20"/>
            <w:lang w:eastAsia="pl-PL"/>
          </w:rPr>
          <w:t>60 km/h</w:t>
        </w:r>
      </w:smartTag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, nie powinny być większe od </w:t>
      </w:r>
      <w:smartTag w:uri="urn:schemas-microsoft-com:office:smarttags" w:element="metricconverter">
        <w:smartTagPr>
          <w:attr w:name="ProductID" w:val="4 mm"/>
        </w:smartTagPr>
        <w:r w:rsidRPr="00200749">
          <w:rPr>
            <w:rFonts w:ascii="Calibri" w:eastAsia="Times New Roman" w:hAnsi="Calibri" w:cstheme="minorHAnsi"/>
            <w:sz w:val="20"/>
            <w:szCs w:val="20"/>
            <w:lang w:eastAsia="pl-PL"/>
          </w:rPr>
          <w:t>4 mm</w:t>
        </w:r>
      </w:smartTag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. Rozłożoną mieszankę należy zagęścić walcem lub zagęszczarką płytową.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Przy naprawie obłamanych krawędzi nawierzchni należy zapewnić odpowiedni opór boczny dla zagęszczanej warstwy i dobre </w:t>
      </w:r>
      <w:proofErr w:type="spellStart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międzywarstwowe</w:t>
      </w:r>
      <w:proofErr w:type="spellEnd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związanie.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bookmarkStart w:id="40" w:name="_Toc485450215"/>
      <w:bookmarkStart w:id="41" w:name="_Toc485608035"/>
      <w:bookmarkStart w:id="42" w:name="_Toc485703814"/>
      <w:bookmarkStart w:id="43" w:name="_Toc531153843"/>
    </w:p>
    <w:p w:rsidR="00F70B4A" w:rsidRPr="00200749" w:rsidRDefault="00F70B4A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F70B4A" w:rsidRPr="00200749" w:rsidRDefault="00F70B4A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  <w:t>6. kontrola jakości robót</w:t>
      </w:r>
      <w:bookmarkEnd w:id="40"/>
      <w:bookmarkEnd w:id="41"/>
      <w:bookmarkEnd w:id="42"/>
      <w:bookmarkEnd w:id="43"/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6.1. Ogólne zasady kontroli jakości robót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Ogólne zasady kontroli jakości robót podano w STWIORB D-00.00.00 „Wymagania ogólne” pkt 6.</w:t>
      </w:r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6.2. Badania w czasie robót</w:t>
      </w:r>
    </w:p>
    <w:p w:rsidR="00365B83" w:rsidRPr="00200749" w:rsidRDefault="00F70B4A" w:rsidP="00365B83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6.2.1. </w:t>
      </w:r>
      <w:r w:rsidR="00365B83"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</w:t>
      </w:r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>Badania przy wbudowywaniu mieszanek mineralno-asfaltowych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 czasie wykonywania napraw uszkodzeń należy kontrolować:</w:t>
      </w:r>
    </w:p>
    <w:p w:rsidR="00365B83" w:rsidRPr="00200749" w:rsidRDefault="00365B83" w:rsidP="00F70B4A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przygotowanie naprawianych powierzchni do wbudowywania mieszanek, którymi będzie wykonywany remont uszkodzonego miejsca,</w:t>
      </w:r>
    </w:p>
    <w:p w:rsidR="00365B83" w:rsidRPr="00200749" w:rsidRDefault="00F70B4A" w:rsidP="00F70B4A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s</w:t>
      </w:r>
      <w:r w:rsidR="00365B83" w:rsidRPr="00200749">
        <w:rPr>
          <w:rFonts w:ascii="Calibri" w:eastAsia="Times New Roman" w:hAnsi="Calibri" w:cstheme="minorHAnsi"/>
          <w:sz w:val="20"/>
          <w:szCs w:val="20"/>
          <w:lang w:eastAsia="pl-PL"/>
        </w:rPr>
        <w:t>kład wbudowywanych mieszanek </w:t>
      </w:r>
    </w:p>
    <w:p w:rsidR="00365B83" w:rsidRPr="00200749" w:rsidRDefault="00365B83" w:rsidP="00F70B4A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ilość wbudowywanych materiałów na </w:t>
      </w:r>
      <w:smartTag w:uri="urn:schemas-microsoft-com:office:smarttags" w:element="metricconverter">
        <w:smartTagPr>
          <w:attr w:name="ProductID" w:val="1 m2"/>
        </w:smartTagPr>
        <w:r w:rsidRPr="00200749">
          <w:rPr>
            <w:rFonts w:ascii="Calibri" w:eastAsia="Times New Roman" w:hAnsi="Calibri" w:cstheme="minorHAnsi"/>
            <w:sz w:val="20"/>
            <w:szCs w:val="20"/>
            <w:lang w:eastAsia="pl-PL"/>
          </w:rPr>
          <w:t>1 m</w:t>
        </w:r>
        <w:r w:rsidRPr="00200749">
          <w:rPr>
            <w:rFonts w:ascii="Calibri" w:eastAsia="Times New Roman" w:hAnsi="Calibri" w:cstheme="minorHAnsi"/>
            <w:sz w:val="20"/>
            <w:szCs w:val="20"/>
            <w:vertAlign w:val="superscript"/>
            <w:lang w:eastAsia="pl-PL"/>
          </w:rPr>
          <w:t>2</w:t>
        </w:r>
      </w:smartTag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,</w:t>
      </w:r>
    </w:p>
    <w:p w:rsidR="00365B83" w:rsidRPr="00200749" w:rsidRDefault="00365B83" w:rsidP="00F70B4A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równość naprawianych fragmentów</w:t>
      </w:r>
    </w:p>
    <w:p w:rsidR="00365B83" w:rsidRPr="00200749" w:rsidRDefault="00365B83" w:rsidP="00F70B4A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Różnice między naprawioną powierzchnią a sąsiadującymi powierzchniami, nie powinny być większe od </w:t>
      </w:r>
      <w:smartTag w:uri="urn:schemas-microsoft-com:office:smarttags" w:element="metricconverter">
        <w:smartTagPr>
          <w:attr w:name="ProductID" w:val="4 mm"/>
        </w:smartTagPr>
        <w:r w:rsidRPr="00200749">
          <w:rPr>
            <w:rFonts w:ascii="Calibri" w:eastAsia="Times New Roman" w:hAnsi="Calibri" w:cstheme="minorHAnsi"/>
            <w:sz w:val="20"/>
            <w:szCs w:val="20"/>
            <w:lang w:eastAsia="pl-PL"/>
          </w:rPr>
          <w:t>4 mm</w:t>
        </w:r>
      </w:smartTag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dla dróg o prędkości ruchu powyżej </w:t>
      </w:r>
      <w:smartTag w:uri="urn:schemas-microsoft-com:office:smarttags" w:element="metricconverter">
        <w:smartTagPr>
          <w:attr w:name="ProductID" w:val="60 km/h"/>
        </w:smartTagPr>
        <w:r w:rsidRPr="00200749">
          <w:rPr>
            <w:rFonts w:ascii="Calibri" w:eastAsia="Times New Roman" w:hAnsi="Calibri" w:cstheme="minorHAnsi"/>
            <w:sz w:val="20"/>
            <w:szCs w:val="20"/>
            <w:lang w:eastAsia="pl-PL"/>
          </w:rPr>
          <w:t>60 km/h</w:t>
        </w:r>
      </w:smartTag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i od </w:t>
      </w:r>
      <w:smartTag w:uri="urn:schemas-microsoft-com:office:smarttags" w:element="metricconverter">
        <w:smartTagPr>
          <w:attr w:name="ProductID" w:val="6 mm"/>
        </w:smartTagPr>
        <w:r w:rsidRPr="00200749">
          <w:rPr>
            <w:rFonts w:ascii="Calibri" w:eastAsia="Times New Roman" w:hAnsi="Calibri" w:cstheme="minorHAnsi"/>
            <w:sz w:val="20"/>
            <w:szCs w:val="20"/>
            <w:lang w:eastAsia="pl-PL"/>
          </w:rPr>
          <w:t>6 mm</w:t>
        </w:r>
      </w:smartTag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dla dróg o prędkości poniżej </w:t>
      </w:r>
      <w:smartTag w:uri="urn:schemas-microsoft-com:office:smarttags" w:element="metricconverter">
        <w:smartTagPr>
          <w:attr w:name="ProductID" w:val="60 km/h"/>
        </w:smartTagPr>
        <w:r w:rsidRPr="00200749">
          <w:rPr>
            <w:rFonts w:ascii="Calibri" w:eastAsia="Times New Roman" w:hAnsi="Calibri" w:cstheme="minorHAnsi"/>
            <w:sz w:val="20"/>
            <w:szCs w:val="20"/>
            <w:lang w:eastAsia="pl-PL"/>
          </w:rPr>
          <w:t>60 km/h</w:t>
        </w:r>
      </w:smartTag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,</w:t>
      </w:r>
    </w:p>
    <w:p w:rsidR="00365B83" w:rsidRPr="00200749" w:rsidRDefault="00365B83" w:rsidP="00F70B4A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pochylenie poprzeczne (spadek) warstwy wypełniającej po zagęszczeniu powinien być zgodny ze spadkiem istniejącej nawierzchni, przy czym poziom warstwy wypełniającej ubytek powinien być wyższy od otaczającej nawierzchni o 1 do </w:t>
      </w:r>
      <w:smartTag w:uri="urn:schemas-microsoft-com:office:smarttags" w:element="metricconverter">
        <w:smartTagPr>
          <w:attr w:name="ProductID" w:val="2 mm"/>
        </w:smartTagPr>
        <w:r w:rsidRPr="00200749">
          <w:rPr>
            <w:rFonts w:ascii="Calibri" w:eastAsia="Times New Roman" w:hAnsi="Calibri" w:cstheme="minorHAnsi"/>
            <w:sz w:val="20"/>
            <w:szCs w:val="20"/>
            <w:lang w:eastAsia="pl-PL"/>
          </w:rPr>
          <w:t>2 mm</w:t>
        </w:r>
      </w:smartTag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.</w:t>
      </w:r>
    </w:p>
    <w:p w:rsidR="00365B83" w:rsidRPr="00200749" w:rsidRDefault="00365B83" w:rsidP="00365B83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</w:pPr>
      <w:bookmarkStart w:id="44" w:name="_Toc485450216"/>
      <w:bookmarkStart w:id="45" w:name="_Toc485608036"/>
      <w:bookmarkStart w:id="46" w:name="_Toc485703815"/>
      <w:bookmarkStart w:id="47" w:name="_Toc531153844"/>
      <w:r w:rsidRPr="00200749"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  <w:t>7. obmiar robót</w:t>
      </w:r>
      <w:bookmarkEnd w:id="44"/>
      <w:bookmarkEnd w:id="45"/>
      <w:bookmarkEnd w:id="46"/>
      <w:bookmarkEnd w:id="47"/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7.1. Ogólne zasady obmiaru robót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Ogólne zasady obmiaru  robót podano w STWIORB D-00.00.00 „Wymagania ogólne” pkt 7.</w:t>
      </w:r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7.2. Jednostka obmiarowa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Jednostką obmiaru robót jest Mg (megagram) wbudowanej mieszanki mineralno-asfaltowej na naprawionej powierzchni nawierzchni </w:t>
      </w:r>
      <w:r w:rsidR="00A163A0" w:rsidRPr="00D3447F">
        <w:rPr>
          <w:rFonts w:ascii="Calibri" w:eastAsia="Times New Roman" w:hAnsi="Calibri" w:cstheme="minorHAnsi"/>
          <w:sz w:val="20"/>
          <w:szCs w:val="20"/>
          <w:lang w:eastAsia="pl-PL"/>
        </w:rPr>
        <w:t xml:space="preserve">obliczony na podstawie powierzchni i grubości wykonanego remontu 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przy założonym średnim ciężarze wbudowanej i zagęszczonej mie</w:t>
      </w:r>
      <w:r w:rsidR="005A3E81" w:rsidRPr="00200749">
        <w:rPr>
          <w:rFonts w:ascii="Calibri" w:eastAsia="Times New Roman" w:hAnsi="Calibri" w:cstheme="minorHAnsi"/>
          <w:sz w:val="20"/>
          <w:szCs w:val="20"/>
          <w:lang w:eastAsia="pl-PL"/>
        </w:rPr>
        <w:t>szanki 2,7</w:t>
      </w: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Mg/m3</w:t>
      </w:r>
    </w:p>
    <w:p w:rsidR="00365B83" w:rsidRPr="00200749" w:rsidRDefault="00365B83" w:rsidP="00365B83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</w:pPr>
      <w:bookmarkStart w:id="48" w:name="_Toc485450217"/>
      <w:bookmarkStart w:id="49" w:name="_Toc485608037"/>
      <w:bookmarkStart w:id="50" w:name="_Toc485703816"/>
      <w:bookmarkStart w:id="51" w:name="_Toc531153845"/>
      <w:r w:rsidRPr="00200749"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  <w:t>8. odbiór robót</w:t>
      </w:r>
      <w:bookmarkEnd w:id="48"/>
      <w:bookmarkEnd w:id="49"/>
      <w:bookmarkEnd w:id="50"/>
      <w:bookmarkEnd w:id="51"/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8.1. Ogólne zasady odbioru robót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Ogólne zasady odbioru  robót podano w STWIORB D-00.00.00 „Wymagania ogólne” pkt 8.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Roboty uznaje się za wykonane zgodnie z STWIORB i wymaganiami Inspektora nadzoru, jeśli wszystkie pomiary i badania z zachowaniem tolerancji wg punktu 6 dały wyniki pozytywne.</w:t>
      </w:r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8.2. Odbiór robót zanikających i ulegających zakryciu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Odbiorowi robót zanikających i ulegających zakryciu podlega:</w:t>
      </w:r>
    </w:p>
    <w:p w:rsidR="00365B83" w:rsidRPr="00200749" w:rsidRDefault="00365B83" w:rsidP="00F70B4A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przygotowanie uszkodzonego miejsca nawierzchni (obcięcie krawędzi, oczyszczenie dna i krawędzi, usunięcie wody),</w:t>
      </w:r>
    </w:p>
    <w:p w:rsidR="00365B83" w:rsidRPr="00200749" w:rsidRDefault="00365B83" w:rsidP="00F70B4A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ew. spryskanie dna i boków emulsją asfaltową,</w:t>
      </w:r>
    </w:p>
    <w:p w:rsidR="00365B83" w:rsidRPr="00200749" w:rsidRDefault="00365B83" w:rsidP="00200749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ew. przykleje</w:t>
      </w:r>
      <w:bookmarkStart w:id="52" w:name="_Toc485450218"/>
      <w:bookmarkStart w:id="53" w:name="_Toc485608038"/>
      <w:bookmarkStart w:id="54" w:name="_Toc485703817"/>
      <w:bookmarkStart w:id="55" w:name="_Toc531153846"/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nie taśm kauczukowo-asfaltowych</w:t>
      </w:r>
    </w:p>
    <w:p w:rsidR="00365B83" w:rsidRPr="00200749" w:rsidRDefault="00365B83" w:rsidP="00200749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  <w:t>9. podstawa płatności</w:t>
      </w:r>
      <w:bookmarkEnd w:id="52"/>
      <w:bookmarkEnd w:id="53"/>
      <w:bookmarkEnd w:id="54"/>
      <w:bookmarkEnd w:id="55"/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9.1. Ogólne ustalenia dotyczące podstawy płatności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Ogólne ustalenia dotyczące podstawy płatności podano w STWIORB D-00.00.00 „Wymagania ogólne” pkt 9.</w:t>
      </w:r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9.2. Cena jednostki obmiarowej</w:t>
      </w:r>
    </w:p>
    <w:p w:rsidR="00365B83" w:rsidRPr="00200749" w:rsidRDefault="00365B83" w:rsidP="00365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Cena wbudowania 1 Mg mieszanki mineralno-asfaltowej przy wykonaniu remontu cząstkowego nawierzchni obejmuje:</w:t>
      </w:r>
    </w:p>
    <w:p w:rsidR="00365B83" w:rsidRPr="00200749" w:rsidRDefault="00365B83" w:rsidP="00F70B4A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prace pomiarowe i roboty przygotowawcze,</w:t>
      </w:r>
    </w:p>
    <w:p w:rsidR="00365B83" w:rsidRPr="00200749" w:rsidRDefault="00365B83" w:rsidP="00F70B4A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oznakowanie robót,</w:t>
      </w:r>
    </w:p>
    <w:p w:rsidR="00365B83" w:rsidRPr="00200749" w:rsidRDefault="00365B83" w:rsidP="00F70B4A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wywóz odpadów,</w:t>
      </w:r>
    </w:p>
    <w:p w:rsidR="00365B83" w:rsidRPr="00200749" w:rsidRDefault="00365B83" w:rsidP="00F70B4A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dostarczenie materiałów i sprzętu na budowę,</w:t>
      </w:r>
    </w:p>
    <w:p w:rsidR="00365B83" w:rsidRPr="00200749" w:rsidRDefault="00365B83" w:rsidP="00F70B4A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wykonanie naprawy zgodnie z  STWIORB,</w:t>
      </w:r>
    </w:p>
    <w:p w:rsidR="00365B83" w:rsidRPr="00200749" w:rsidRDefault="00365B83" w:rsidP="00F70B4A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pomiary i badania laboratoryjne,</w:t>
      </w:r>
    </w:p>
    <w:p w:rsidR="00365B83" w:rsidRPr="00200749" w:rsidRDefault="00365B83" w:rsidP="00F70B4A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odtransportowanie sprzętu z placu budowy.</w:t>
      </w:r>
    </w:p>
    <w:p w:rsidR="00365B83" w:rsidRPr="00200749" w:rsidRDefault="00365B83" w:rsidP="00365B83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</w:pPr>
      <w:bookmarkStart w:id="56" w:name="_Toc485450219"/>
      <w:bookmarkStart w:id="57" w:name="_Toc485608039"/>
      <w:bookmarkStart w:id="58" w:name="_Toc485703818"/>
      <w:bookmarkStart w:id="59" w:name="_Toc531153847"/>
      <w:r w:rsidRPr="00200749">
        <w:rPr>
          <w:rFonts w:ascii="Calibri" w:eastAsia="Times New Roman" w:hAnsi="Calibri" w:cstheme="minorHAnsi"/>
          <w:b/>
          <w:caps/>
          <w:kern w:val="28"/>
          <w:sz w:val="20"/>
          <w:szCs w:val="20"/>
          <w:lang w:eastAsia="pl-PL"/>
        </w:rPr>
        <w:t>10. przepisy związane</w:t>
      </w:r>
      <w:bookmarkEnd w:id="56"/>
      <w:bookmarkEnd w:id="57"/>
      <w:bookmarkEnd w:id="58"/>
      <w:bookmarkEnd w:id="59"/>
    </w:p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10.1. Normy</w:t>
      </w: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1701"/>
        <w:gridCol w:w="6584"/>
      </w:tblGrid>
      <w:tr w:rsidR="00365B83" w:rsidRPr="00200749" w:rsidTr="00E432DA">
        <w:tc>
          <w:tcPr>
            <w:tcW w:w="354" w:type="dxa"/>
          </w:tcPr>
          <w:p w:rsidR="00365B83" w:rsidRPr="00200749" w:rsidRDefault="00365B83" w:rsidP="00365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theme="minorHAnsi"/>
                <w:sz w:val="20"/>
                <w:szCs w:val="20"/>
                <w:lang w:eastAsia="pl-PL"/>
              </w:rPr>
            </w:pPr>
            <w:r w:rsidRPr="00200749">
              <w:rPr>
                <w:rFonts w:ascii="Calibri" w:eastAsia="Times New Roman" w:hAnsi="Calibr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</w:tcPr>
          <w:p w:rsidR="00365B83" w:rsidRPr="00200749" w:rsidRDefault="00365B83" w:rsidP="00365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theme="minorHAnsi"/>
                <w:sz w:val="20"/>
                <w:szCs w:val="20"/>
                <w:lang w:eastAsia="pl-PL"/>
              </w:rPr>
            </w:pPr>
            <w:r w:rsidRPr="00200749">
              <w:rPr>
                <w:rFonts w:ascii="Calibri" w:eastAsia="Times New Roman" w:hAnsi="Calibri" w:cstheme="minorHAnsi"/>
                <w:sz w:val="20"/>
                <w:szCs w:val="20"/>
                <w:lang w:eastAsia="pl-PL"/>
              </w:rPr>
              <w:t>PN-B-11112:1996</w:t>
            </w:r>
          </w:p>
        </w:tc>
        <w:tc>
          <w:tcPr>
            <w:tcW w:w="6584" w:type="dxa"/>
          </w:tcPr>
          <w:p w:rsidR="00365B83" w:rsidRPr="00200749" w:rsidRDefault="00365B83" w:rsidP="00365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theme="minorHAnsi"/>
                <w:sz w:val="20"/>
                <w:szCs w:val="20"/>
                <w:lang w:eastAsia="pl-PL"/>
              </w:rPr>
            </w:pPr>
            <w:r w:rsidRPr="00200749">
              <w:rPr>
                <w:rFonts w:ascii="Calibri" w:eastAsia="Times New Roman" w:hAnsi="Calibri" w:cstheme="minorHAnsi"/>
                <w:sz w:val="20"/>
                <w:szCs w:val="20"/>
                <w:lang w:eastAsia="pl-PL"/>
              </w:rPr>
              <w:t>Kruszywa mineralne. Kruszywa łamane do nawierzchni drogowych</w:t>
            </w:r>
          </w:p>
        </w:tc>
      </w:tr>
      <w:tr w:rsidR="00365B83" w:rsidRPr="00200749" w:rsidTr="00E432DA">
        <w:tc>
          <w:tcPr>
            <w:tcW w:w="354" w:type="dxa"/>
          </w:tcPr>
          <w:p w:rsidR="00365B83" w:rsidRPr="00200749" w:rsidRDefault="00365B83" w:rsidP="00365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theme="minorHAnsi"/>
                <w:sz w:val="20"/>
                <w:szCs w:val="20"/>
                <w:lang w:eastAsia="pl-PL"/>
              </w:rPr>
            </w:pPr>
            <w:r w:rsidRPr="00200749">
              <w:rPr>
                <w:rFonts w:ascii="Calibri" w:eastAsia="Times New Roman" w:hAnsi="Calibr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</w:tcPr>
          <w:p w:rsidR="00365B83" w:rsidRPr="00200749" w:rsidRDefault="00365B83" w:rsidP="00365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theme="minorHAnsi"/>
                <w:sz w:val="20"/>
                <w:szCs w:val="20"/>
                <w:lang w:eastAsia="pl-PL"/>
              </w:rPr>
            </w:pPr>
            <w:r w:rsidRPr="00200749">
              <w:rPr>
                <w:rFonts w:ascii="Calibri" w:eastAsia="Times New Roman" w:hAnsi="Calibri" w:cstheme="minorHAnsi"/>
                <w:sz w:val="20"/>
                <w:szCs w:val="20"/>
                <w:lang w:eastAsia="pl-PL"/>
              </w:rPr>
              <w:t>PN-S-96025:2000</w:t>
            </w:r>
          </w:p>
        </w:tc>
        <w:tc>
          <w:tcPr>
            <w:tcW w:w="6584" w:type="dxa"/>
          </w:tcPr>
          <w:p w:rsidR="00365B83" w:rsidRPr="00200749" w:rsidRDefault="00365B83" w:rsidP="00365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theme="minorHAnsi"/>
                <w:sz w:val="20"/>
                <w:szCs w:val="20"/>
                <w:lang w:eastAsia="pl-PL"/>
              </w:rPr>
            </w:pPr>
            <w:r w:rsidRPr="00200749">
              <w:rPr>
                <w:rFonts w:ascii="Calibri" w:eastAsia="Times New Roman" w:hAnsi="Calibri" w:cstheme="minorHAnsi"/>
                <w:sz w:val="20"/>
                <w:szCs w:val="20"/>
                <w:lang w:eastAsia="pl-PL"/>
              </w:rPr>
              <w:t>Drogi samochodowe i lotniskowe. Nawierzchnie asfaltowe. Wymagania</w:t>
            </w:r>
          </w:p>
        </w:tc>
      </w:tr>
    </w:tbl>
    <w:p w:rsidR="00365B83" w:rsidRPr="00200749" w:rsidRDefault="00365B83" w:rsidP="00365B8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b/>
          <w:sz w:val="20"/>
          <w:szCs w:val="20"/>
          <w:lang w:eastAsia="pl-PL"/>
        </w:rPr>
        <w:t>10.2. Inne dokumenty</w:t>
      </w:r>
    </w:p>
    <w:p w:rsidR="00CE124F" w:rsidRPr="00200749" w:rsidRDefault="00365B83" w:rsidP="00F70B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200749">
        <w:rPr>
          <w:rFonts w:ascii="Calibri" w:eastAsia="Times New Roman" w:hAnsi="Calibri" w:cstheme="minorHAnsi"/>
          <w:sz w:val="20"/>
          <w:szCs w:val="20"/>
          <w:lang w:eastAsia="pl-PL"/>
        </w:rPr>
        <w:t>Warunki techniczne. Drogowe kationowe emulsje asfaltowe EmA-99. Informacje, instrukcje. Ze</w:t>
      </w:r>
      <w:r w:rsidR="00F70B4A" w:rsidRPr="00200749">
        <w:rPr>
          <w:rFonts w:ascii="Calibri" w:eastAsia="Times New Roman" w:hAnsi="Calibri" w:cstheme="minorHAnsi"/>
          <w:sz w:val="20"/>
          <w:szCs w:val="20"/>
          <w:lang w:eastAsia="pl-PL"/>
        </w:rPr>
        <w:t xml:space="preserve">szyt 60. </w:t>
      </w:r>
      <w:proofErr w:type="spellStart"/>
      <w:r w:rsidR="00F70B4A" w:rsidRPr="00200749">
        <w:rPr>
          <w:rFonts w:ascii="Calibri" w:eastAsia="Times New Roman" w:hAnsi="Calibri" w:cstheme="minorHAnsi"/>
          <w:sz w:val="20"/>
          <w:szCs w:val="20"/>
          <w:lang w:eastAsia="pl-PL"/>
        </w:rPr>
        <w:t>IBDiM</w:t>
      </w:r>
      <w:proofErr w:type="spellEnd"/>
      <w:r w:rsidR="00F70B4A" w:rsidRPr="00200749">
        <w:rPr>
          <w:rFonts w:ascii="Calibri" w:eastAsia="Times New Roman" w:hAnsi="Calibri" w:cstheme="minorHAnsi"/>
          <w:sz w:val="20"/>
          <w:szCs w:val="20"/>
          <w:lang w:eastAsia="pl-PL"/>
        </w:rPr>
        <w:t>, Warszawa, 1999.</w:t>
      </w:r>
    </w:p>
    <w:sectPr w:rsidR="00CE124F" w:rsidRPr="00200749" w:rsidSect="00EA3D74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C0" w:rsidRDefault="00B349C0" w:rsidP="00AA7430">
      <w:pPr>
        <w:spacing w:after="0" w:line="240" w:lineRule="auto"/>
      </w:pPr>
      <w:r>
        <w:separator/>
      </w:r>
    </w:p>
  </w:endnote>
  <w:endnote w:type="continuationSeparator" w:id="0">
    <w:p w:rsidR="00B349C0" w:rsidRDefault="00B349C0" w:rsidP="00AA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5666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21BA7" w:rsidRDefault="00021BA7">
            <w:pPr>
              <w:pStyle w:val="Stopka"/>
              <w:jc w:val="right"/>
            </w:pPr>
            <w:r w:rsidRPr="00AA7430">
              <w:rPr>
                <w:sz w:val="18"/>
                <w:szCs w:val="18"/>
              </w:rPr>
              <w:t xml:space="preserve">Strona </w:t>
            </w:r>
            <w:r w:rsidR="00EA3D74" w:rsidRPr="00AA7430">
              <w:rPr>
                <w:bCs/>
                <w:sz w:val="18"/>
                <w:szCs w:val="18"/>
              </w:rPr>
              <w:fldChar w:fldCharType="begin"/>
            </w:r>
            <w:r w:rsidRPr="00AA7430">
              <w:rPr>
                <w:bCs/>
                <w:sz w:val="18"/>
                <w:szCs w:val="18"/>
              </w:rPr>
              <w:instrText>PAGE</w:instrText>
            </w:r>
            <w:r w:rsidR="00EA3D74" w:rsidRPr="00AA7430">
              <w:rPr>
                <w:bCs/>
                <w:sz w:val="18"/>
                <w:szCs w:val="18"/>
              </w:rPr>
              <w:fldChar w:fldCharType="separate"/>
            </w:r>
            <w:r w:rsidR="00DC6F80">
              <w:rPr>
                <w:bCs/>
                <w:noProof/>
                <w:sz w:val="18"/>
                <w:szCs w:val="18"/>
              </w:rPr>
              <w:t>1</w:t>
            </w:r>
            <w:r w:rsidR="00EA3D74" w:rsidRPr="00AA7430">
              <w:rPr>
                <w:bCs/>
                <w:sz w:val="18"/>
                <w:szCs w:val="18"/>
              </w:rPr>
              <w:fldChar w:fldCharType="end"/>
            </w:r>
            <w:r w:rsidRPr="00AA7430">
              <w:rPr>
                <w:sz w:val="18"/>
                <w:szCs w:val="18"/>
              </w:rPr>
              <w:t xml:space="preserve"> z </w:t>
            </w:r>
            <w:r w:rsidR="00EA3D74" w:rsidRPr="00AA7430">
              <w:rPr>
                <w:bCs/>
                <w:sz w:val="18"/>
                <w:szCs w:val="18"/>
              </w:rPr>
              <w:fldChar w:fldCharType="begin"/>
            </w:r>
            <w:r w:rsidRPr="00AA7430">
              <w:rPr>
                <w:bCs/>
                <w:sz w:val="18"/>
                <w:szCs w:val="18"/>
              </w:rPr>
              <w:instrText>NUMPAGES</w:instrText>
            </w:r>
            <w:r w:rsidR="00EA3D74" w:rsidRPr="00AA7430">
              <w:rPr>
                <w:bCs/>
                <w:sz w:val="18"/>
                <w:szCs w:val="18"/>
              </w:rPr>
              <w:fldChar w:fldCharType="separate"/>
            </w:r>
            <w:r w:rsidR="00DC6F80">
              <w:rPr>
                <w:bCs/>
                <w:noProof/>
                <w:sz w:val="18"/>
                <w:szCs w:val="18"/>
              </w:rPr>
              <w:t>15</w:t>
            </w:r>
            <w:r w:rsidR="00EA3D74" w:rsidRPr="00AA743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21BA7" w:rsidRDefault="00021B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C0" w:rsidRDefault="00B349C0" w:rsidP="00AA7430">
      <w:pPr>
        <w:spacing w:after="0" w:line="240" w:lineRule="auto"/>
      </w:pPr>
      <w:r>
        <w:separator/>
      </w:r>
    </w:p>
  </w:footnote>
  <w:footnote w:type="continuationSeparator" w:id="0">
    <w:p w:rsidR="00B349C0" w:rsidRDefault="00B349C0" w:rsidP="00AA7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1C68"/>
    <w:multiLevelType w:val="hybridMultilevel"/>
    <w:tmpl w:val="0B0C0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B356A"/>
    <w:multiLevelType w:val="hybridMultilevel"/>
    <w:tmpl w:val="DF069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63A84"/>
    <w:multiLevelType w:val="singleLevel"/>
    <w:tmpl w:val="8DF679A8"/>
    <w:lvl w:ilvl="0">
      <w:start w:val="2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3">
    <w:nsid w:val="2DAD0A93"/>
    <w:multiLevelType w:val="hybridMultilevel"/>
    <w:tmpl w:val="C900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93A17"/>
    <w:multiLevelType w:val="hybridMultilevel"/>
    <w:tmpl w:val="ACD60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34DE0"/>
    <w:multiLevelType w:val="hybridMultilevel"/>
    <w:tmpl w:val="B4862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62ACF"/>
    <w:multiLevelType w:val="singleLevel"/>
    <w:tmpl w:val="AA22476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">
    <w:nsid w:val="575937C5"/>
    <w:multiLevelType w:val="hybridMultilevel"/>
    <w:tmpl w:val="4BF4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457F5"/>
    <w:multiLevelType w:val="hybridMultilevel"/>
    <w:tmpl w:val="197E4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B389A"/>
    <w:multiLevelType w:val="hybridMultilevel"/>
    <w:tmpl w:val="58CAB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1327E"/>
    <w:multiLevelType w:val="singleLevel"/>
    <w:tmpl w:val="7458ED2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7EF37AE5"/>
    <w:multiLevelType w:val="hybridMultilevel"/>
    <w:tmpl w:val="0A862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83"/>
    <w:rsid w:val="00021BA7"/>
    <w:rsid w:val="000541AA"/>
    <w:rsid w:val="000F765F"/>
    <w:rsid w:val="001123CE"/>
    <w:rsid w:val="001A306E"/>
    <w:rsid w:val="001B72B6"/>
    <w:rsid w:val="001E72DF"/>
    <w:rsid w:val="001F32BE"/>
    <w:rsid w:val="00200749"/>
    <w:rsid w:val="0024286C"/>
    <w:rsid w:val="002B6B7B"/>
    <w:rsid w:val="002F644B"/>
    <w:rsid w:val="00365B83"/>
    <w:rsid w:val="00372637"/>
    <w:rsid w:val="003C0D48"/>
    <w:rsid w:val="003D1E7F"/>
    <w:rsid w:val="00425090"/>
    <w:rsid w:val="00427257"/>
    <w:rsid w:val="004721E4"/>
    <w:rsid w:val="00537674"/>
    <w:rsid w:val="00570193"/>
    <w:rsid w:val="005A3E81"/>
    <w:rsid w:val="005B3E97"/>
    <w:rsid w:val="005B7A28"/>
    <w:rsid w:val="005C091F"/>
    <w:rsid w:val="00637E9B"/>
    <w:rsid w:val="0067460F"/>
    <w:rsid w:val="006F7D22"/>
    <w:rsid w:val="00766E98"/>
    <w:rsid w:val="00773719"/>
    <w:rsid w:val="007B3FEA"/>
    <w:rsid w:val="007D4FE6"/>
    <w:rsid w:val="007F7160"/>
    <w:rsid w:val="00830DAE"/>
    <w:rsid w:val="00835647"/>
    <w:rsid w:val="00885215"/>
    <w:rsid w:val="00887072"/>
    <w:rsid w:val="008C6A6F"/>
    <w:rsid w:val="00906D59"/>
    <w:rsid w:val="00981ABA"/>
    <w:rsid w:val="009B5DF0"/>
    <w:rsid w:val="00A163A0"/>
    <w:rsid w:val="00A879C0"/>
    <w:rsid w:val="00AA7430"/>
    <w:rsid w:val="00B349C0"/>
    <w:rsid w:val="00B853AE"/>
    <w:rsid w:val="00BD676C"/>
    <w:rsid w:val="00BF3B4D"/>
    <w:rsid w:val="00C5214D"/>
    <w:rsid w:val="00CE124F"/>
    <w:rsid w:val="00D008DB"/>
    <w:rsid w:val="00D30408"/>
    <w:rsid w:val="00D3447F"/>
    <w:rsid w:val="00D55387"/>
    <w:rsid w:val="00DB36EF"/>
    <w:rsid w:val="00DC6F80"/>
    <w:rsid w:val="00DF4C06"/>
    <w:rsid w:val="00E432DA"/>
    <w:rsid w:val="00EA3D74"/>
    <w:rsid w:val="00F17681"/>
    <w:rsid w:val="00F70B4A"/>
    <w:rsid w:val="00F954A3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65B83"/>
  </w:style>
  <w:style w:type="paragraph" w:styleId="Tekstpodstawowy">
    <w:name w:val="Body Text"/>
    <w:basedOn w:val="Normalny"/>
    <w:link w:val="TekstpodstawowyZnak"/>
    <w:rsid w:val="00365B8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5B8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blokowy">
    <w:name w:val="Block Text"/>
    <w:basedOn w:val="Normalny"/>
    <w:rsid w:val="00365B83"/>
    <w:pPr>
      <w:spacing w:after="0" w:line="240" w:lineRule="auto"/>
      <w:ind w:left="1080" w:right="-468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StylIwonyZnak">
    <w:name w:val="Styl Iwony Znak"/>
    <w:link w:val="StylIwony"/>
    <w:locked/>
    <w:rsid w:val="00365B83"/>
    <w:rPr>
      <w:rFonts w:ascii="Bookman Old Style" w:hAnsi="Bookman Old Style"/>
      <w:sz w:val="24"/>
    </w:rPr>
  </w:style>
  <w:style w:type="paragraph" w:customStyle="1" w:styleId="StylIwony">
    <w:name w:val="Styl Iwony"/>
    <w:basedOn w:val="Normalny"/>
    <w:link w:val="StylIwonyZnak"/>
    <w:rsid w:val="00365B83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Akapitzlist">
    <w:name w:val="List Paragraph"/>
    <w:basedOn w:val="Normalny"/>
    <w:uiPriority w:val="34"/>
    <w:qFormat/>
    <w:rsid w:val="00D553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430"/>
  </w:style>
  <w:style w:type="paragraph" w:styleId="Stopka">
    <w:name w:val="footer"/>
    <w:basedOn w:val="Normalny"/>
    <w:link w:val="StopkaZnak"/>
    <w:uiPriority w:val="99"/>
    <w:unhideWhenUsed/>
    <w:rsid w:val="00AA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430"/>
  </w:style>
  <w:style w:type="paragraph" w:styleId="Tekstdymka">
    <w:name w:val="Balloon Text"/>
    <w:basedOn w:val="Normalny"/>
    <w:link w:val="TekstdymkaZnak"/>
    <w:uiPriority w:val="99"/>
    <w:semiHidden/>
    <w:unhideWhenUsed/>
    <w:rsid w:val="0088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65B83"/>
  </w:style>
  <w:style w:type="paragraph" w:styleId="Tekstpodstawowy">
    <w:name w:val="Body Text"/>
    <w:basedOn w:val="Normalny"/>
    <w:link w:val="TekstpodstawowyZnak"/>
    <w:rsid w:val="00365B8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5B8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blokowy">
    <w:name w:val="Block Text"/>
    <w:basedOn w:val="Normalny"/>
    <w:rsid w:val="00365B83"/>
    <w:pPr>
      <w:spacing w:after="0" w:line="240" w:lineRule="auto"/>
      <w:ind w:left="1080" w:right="-468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StylIwonyZnak">
    <w:name w:val="Styl Iwony Znak"/>
    <w:link w:val="StylIwony"/>
    <w:locked/>
    <w:rsid w:val="00365B83"/>
    <w:rPr>
      <w:rFonts w:ascii="Bookman Old Style" w:hAnsi="Bookman Old Style"/>
      <w:sz w:val="24"/>
    </w:rPr>
  </w:style>
  <w:style w:type="paragraph" w:customStyle="1" w:styleId="StylIwony">
    <w:name w:val="Styl Iwony"/>
    <w:basedOn w:val="Normalny"/>
    <w:link w:val="StylIwonyZnak"/>
    <w:rsid w:val="00365B83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Akapitzlist">
    <w:name w:val="List Paragraph"/>
    <w:basedOn w:val="Normalny"/>
    <w:uiPriority w:val="34"/>
    <w:qFormat/>
    <w:rsid w:val="00D553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430"/>
  </w:style>
  <w:style w:type="paragraph" w:styleId="Stopka">
    <w:name w:val="footer"/>
    <w:basedOn w:val="Normalny"/>
    <w:link w:val="StopkaZnak"/>
    <w:uiPriority w:val="99"/>
    <w:unhideWhenUsed/>
    <w:rsid w:val="00AA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430"/>
  </w:style>
  <w:style w:type="paragraph" w:styleId="Tekstdymka">
    <w:name w:val="Balloon Text"/>
    <w:basedOn w:val="Normalny"/>
    <w:link w:val="TekstdymkaZnak"/>
    <w:uiPriority w:val="99"/>
    <w:semiHidden/>
    <w:unhideWhenUsed/>
    <w:rsid w:val="0088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zdp.local\dfs\HOME\jacek.czerwinski\Moje%20dokumenty\HOME\HOME\HOME\HOME\ZDP\leszek.garwacki\OST%20utrzymaniowe%202004\wersja%20ele\dm000000.htm" TargetMode="External"/><Relationship Id="rId18" Type="http://schemas.openxmlformats.org/officeDocument/2006/relationships/hyperlink" Target="file:///\\zdp.local\dfs\HOME\jacek.czerwinski\Moje%20dokumenty\HOME\HOME\HOME\HOME\ZDP\leszek.garwacki\OST%20utrzymaniowe%202004\wersja%20ele\dm000000.htm" TargetMode="External"/><Relationship Id="rId26" Type="http://schemas.openxmlformats.org/officeDocument/2006/relationships/hyperlink" Target="file:///\\zdp.local\dfs\HOME\jacek.czerwinski\Moje%20dokumenty\HOME\HOME\HOME\HOME\ZDP\leszek.garwacki\OST%20utrzymaniowe%202004\wersja%20ele\D050317.htm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zdp.local\dfs\HOME\jacek.czerwinski\Moje%20dokumenty\HOME\HOME\HOME\HOME\ZDP\leszek.garwacki\OST%20utrzymaniowe%202004\wersja%20ele\D050317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\\zdp.local\dfs\HOME\jacek.czerwinski\Moje%20dokumenty\HOME\HOME\HOME\HOME\ZDP\leszek.garwacki\OST%20utrzymaniowe%202004\wersja%20ele\dm000000.htm" TargetMode="External"/><Relationship Id="rId17" Type="http://schemas.openxmlformats.org/officeDocument/2006/relationships/hyperlink" Target="file:///\\zdp.local\dfs\HOME\jacek.czerwinski\Moje%20dokumenty\HOME\HOME\HOME\HOME\ZDP\leszek.garwacki\OST%20utrzymaniowe%202004\wersja%20ele\dm000000.htm" TargetMode="External"/><Relationship Id="rId25" Type="http://schemas.openxmlformats.org/officeDocument/2006/relationships/hyperlink" Target="file:///\\zdp.local\dfs\HOME\jacek.czerwinski\Moje%20dokumenty\HOME\HOME\HOME\HOME\ZDP\leszek.garwacki\OST%20utrzymaniowe%202004\wersja%20ele\D050317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zdp.local\dfs\HOME\jacek.czerwinski\Moje%20dokumenty\HOME\HOME\HOME\HOME\ZDP\leszek.garwacki\OST%20utrzymaniowe%202004\wersja%20ele\dm000000.htm" TargetMode="External"/><Relationship Id="rId20" Type="http://schemas.openxmlformats.org/officeDocument/2006/relationships/hyperlink" Target="file:///\\zdp.local\dfs\HOME\jacek.czerwinski\Moje%20dokumenty\HOME\HOME\HOME\HOME\ZDP\leszek.garwacki\OST%20utrzymaniowe%202004\wersja%20ele\D050317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zdp.local\dfs\HOME\jacek.czerwinski\Moje%20dokumenty\HOME\HOME\HOME\HOME\ZDP\leszek.garwacki\OST%20utrzymaniowe%202004\wersja%20ele\dm000000.htm" TargetMode="External"/><Relationship Id="rId24" Type="http://schemas.openxmlformats.org/officeDocument/2006/relationships/hyperlink" Target="file:///\\zdp.local\dfs\HOME\jacek.czerwinski\Moje%20dokumenty\HOME\HOME\HOME\HOME\ZDP\leszek.garwacki\OST%20utrzymaniowe%202004\wersja%20ele\D050317.ht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zdp.local\dfs\HOME\jacek.czerwinski\Moje%20dokumenty\HOME\HOME\HOME\HOME\ZDP\leszek.garwacki\OST%20utrzymaniowe%202004\wersja%20ele\dm000000.htm" TargetMode="External"/><Relationship Id="rId23" Type="http://schemas.openxmlformats.org/officeDocument/2006/relationships/hyperlink" Target="file:///\\zdp.local\dfs\HOME\jacek.czerwinski\Moje%20dokumenty\HOME\HOME\HOME\HOME\ZDP\leszek.garwacki\OST%20utrzymaniowe%202004\wersja%20ele\D050317.htm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\\zdp.local\dfs\HOME\jacek.czerwinski\Moje%20dokumenty\HOME\HOME\HOME\HOME\ZDP\leszek.garwacki\OST%20utrzymaniowe%202004\wersja%20ele\dm000000.htm" TargetMode="External"/><Relationship Id="rId19" Type="http://schemas.openxmlformats.org/officeDocument/2006/relationships/hyperlink" Target="file:///\\zdp.local\dfs\HOME\jacek.czerwinski\Moje%20dokumenty\HOME\HOME\HOME\HOME\ZDP\leszek.garwacki\OST%20utrzymaniowe%202004\wersja%20ele\D05031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zdp.local\dfs\HOME\jacek.czerwinski\Moje%20dokumenty\HOME\HOME\HOME\HOME\ZDP\leszek.garwacki\OST%20utrzymaniowe%202004\wersja%20ele\dm000000.htm" TargetMode="External"/><Relationship Id="rId14" Type="http://schemas.openxmlformats.org/officeDocument/2006/relationships/hyperlink" Target="file:///\\zdp.local\dfs\HOME\jacek.czerwinski\Moje%20dokumenty\HOME\HOME\HOME\HOME\ZDP\leszek.garwacki\OST%20utrzymaniowe%202004\wersja%20ele\dm000000.htm" TargetMode="External"/><Relationship Id="rId22" Type="http://schemas.openxmlformats.org/officeDocument/2006/relationships/hyperlink" Target="file:///\\zdp.local\dfs\HOME\jacek.czerwinski\Moje%20dokumenty\HOME\HOME\HOME\HOME\ZDP\leszek.garwacki\OST%20utrzymaniowe%202004\wersja%20ele\D050317.htm" TargetMode="External"/><Relationship Id="rId27" Type="http://schemas.openxmlformats.org/officeDocument/2006/relationships/hyperlink" Target="file:///\\zdp.local\dfs\HOME\jacek.czerwinski\Moje%20dokumenty\HOME\HOME\HOME\HOME\ZDP\leszek.garwacki\OST%20utrzymaniowe%202004\wersja%20ele\D050317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380E-ADA8-4DFC-9777-CBA28CDD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5971</Words>
  <Characters>35832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41720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test</cp:lastModifiedBy>
  <cp:revision>7</cp:revision>
  <cp:lastPrinted>2019-02-01T07:18:00Z</cp:lastPrinted>
  <dcterms:created xsi:type="dcterms:W3CDTF">2019-01-18T07:40:00Z</dcterms:created>
  <dcterms:modified xsi:type="dcterms:W3CDTF">2019-02-01T07:18:00Z</dcterms:modified>
</cp:coreProperties>
</file>