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AA0212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2.11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AA0212" w:rsidRPr="00AA0212" w:rsidRDefault="00AA0212" w:rsidP="00AA0212">
      <w:pPr>
        <w:spacing w:before="120" w:after="0"/>
        <w:jc w:val="center"/>
        <w:rPr>
          <w:rFonts w:eastAsia="Times New Roman"/>
          <w:b/>
          <w:color w:val="0070C0"/>
          <w:lang w:eastAsia="pl-PL"/>
        </w:rPr>
      </w:pPr>
      <w:r w:rsidRPr="00AA0212">
        <w:rPr>
          <w:rFonts w:eastAsia="Times New Roman"/>
          <w:b/>
          <w:color w:val="0070C0"/>
          <w:lang w:eastAsia="pl-PL"/>
        </w:rPr>
        <w:t>Zakup ciągnika komunalnego wraz z osprzętem tj. ładowaczem czołowym , zamiatarką , kosiarką                    i posypywarką dla Obwodu Drogowego w Biskupicach.</w:t>
      </w:r>
    </w:p>
    <w:p w:rsidR="00AA0212" w:rsidRDefault="00AA0212" w:rsidP="00334946">
      <w:pPr>
        <w:spacing w:before="113" w:after="0" w:line="24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AA0212"/>
    <w:rsid w:val="00B21220"/>
    <w:rsid w:val="00B261C4"/>
    <w:rsid w:val="00C34E8E"/>
    <w:rsid w:val="00CE1109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2019-01-22T10:55:00Z</cp:lastPrinted>
  <dcterms:created xsi:type="dcterms:W3CDTF">2018-03-22T10:54:00Z</dcterms:created>
  <dcterms:modified xsi:type="dcterms:W3CDTF">2019-03-11T10:02:00Z</dcterms:modified>
</cp:coreProperties>
</file>