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904D0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ZDP.WO.261.5.51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5B71EE">
        <w:trPr>
          <w:trHeight w:val="165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5B71EE">
        <w:rPr>
          <w:rFonts w:ascii="Calibri" w:eastAsia="Times New Roman" w:hAnsi="Calibri" w:cs="Times New Roman"/>
          <w:b/>
          <w:color w:val="0070C0"/>
          <w:lang w:eastAsia="pl-PL"/>
        </w:rPr>
        <w:t>„Budowa ścieżki rowerowej Poznań – Tulce – Gowarzewo w ciągu dróg powiatowych nr 2438P, 2429P, 2489P wraz z budową systemu oświetlenia drogowego - w formule „zaprojektuj i wybuduj”.  Zadanie 1. w ramach Projektu pn. „Budowa ścieżki rowerowej Poznań – Tulce – Gowarzewo w ciągu dróg powiatowych nr 2438P, 2429P, 2489P (była DW 433) gmina Kleszczewo, Powiat Poznański.”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  <w:bookmarkStart w:id="0" w:name="_GoBack"/>
      <w:bookmarkEnd w:id="0"/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5B71EE">
    <w:pPr>
      <w:pStyle w:val="Nagwek"/>
    </w:pPr>
    <w:r w:rsidRPr="007F09A3">
      <w:rPr>
        <w:noProof/>
        <w:lang w:eastAsia="pl-PL"/>
      </w:rPr>
      <w:drawing>
        <wp:inline distT="0" distB="0" distL="0" distR="0" wp14:anchorId="16470A6B" wp14:editId="3E67574E">
          <wp:extent cx="5760720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151C0D"/>
    <w:rsid w:val="005B71EE"/>
    <w:rsid w:val="00A225CC"/>
    <w:rsid w:val="00D51980"/>
    <w:rsid w:val="00D904D0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6</cp:revision>
  <cp:lastPrinted>2018-06-07T07:08:00Z</cp:lastPrinted>
  <dcterms:created xsi:type="dcterms:W3CDTF">2018-06-05T14:18:00Z</dcterms:created>
  <dcterms:modified xsi:type="dcterms:W3CDTF">2018-08-21T08:23:00Z</dcterms:modified>
</cp:coreProperties>
</file>