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4855D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55</w:t>
      </w:r>
      <w:bookmarkStart w:id="0" w:name="_GoBack"/>
      <w:bookmarkEnd w:id="0"/>
      <w:r w:rsidR="00516E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0329D8" w:rsidRDefault="000329D8" w:rsidP="000329D8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</w:p>
    <w:p w:rsidR="000329D8" w:rsidRPr="000329D8" w:rsidRDefault="000329D8" w:rsidP="000329D8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0329D8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Budowa ścieżki rowerowej przy drodze powiatowej nr 2451P Strykowo - Modrze</w:t>
      </w:r>
      <w:r w:rsidRPr="000329D8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br/>
        <w:t xml:space="preserve">- w formule „zaprojektuj i wybuduj” </w:t>
      </w:r>
    </w:p>
    <w:p w:rsidR="00940B22" w:rsidRPr="000A4C10" w:rsidRDefault="000329D8" w:rsidP="000329D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0329D8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  <w:r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89"/>
        <w:gridCol w:w="580"/>
        <w:gridCol w:w="1075"/>
        <w:gridCol w:w="4100"/>
        <w:gridCol w:w="1701"/>
        <w:gridCol w:w="1724"/>
      </w:tblGrid>
      <w:tr w:rsidR="000B3841" w:rsidRPr="00FA5A77" w:rsidTr="000B3841">
        <w:trPr>
          <w:gridAfter w:val="3"/>
          <w:wAfter w:w="7525" w:type="dxa"/>
          <w:trHeight w:val="1657"/>
        </w:trPr>
        <w:tc>
          <w:tcPr>
            <w:tcW w:w="2644" w:type="dxa"/>
            <w:gridSpan w:val="3"/>
            <w:shd w:val="clear" w:color="C0C0C0" w:fill="auto"/>
          </w:tcPr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4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86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940B2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Budowa ścieżki rowerowej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2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0329D8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0329D8">
              <w:rPr>
                <w:rFonts w:ascii="Arial Narrow" w:eastAsiaTheme="minorEastAsia" w:hAnsi="Arial Narrow" w:cs="Tahoma"/>
                <w:lang w:eastAsia="pl-PL"/>
              </w:rPr>
              <w:t xml:space="preserve">Przebudowa drogi powiatowej nr 2451P </w:t>
            </w:r>
            <w:r w:rsidRPr="000329D8">
              <w:rPr>
                <w:rFonts w:ascii="Arial Narrow" w:eastAsiaTheme="minorEastAsia" w:hAnsi="Arial Narrow" w:cs="Tahoma"/>
                <w:lang w:eastAsia="pl-PL"/>
              </w:rPr>
              <w:br/>
              <w:t>w m. Strykowo i Modrze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:rsidR="00611D62" w:rsidRPr="00424516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lang w:eastAsia="pl-PL"/>
        </w:rPr>
      </w:pPr>
      <w:r w:rsidRPr="00424516">
        <w:rPr>
          <w:rFonts w:ascii="Tahoma" w:eastAsiaTheme="minorEastAsia" w:hAnsi="Tahoma" w:cs="Tahoma"/>
          <w:b/>
          <w:lang w:eastAsia="pl-PL"/>
        </w:rPr>
        <w:t>*</w:t>
      </w:r>
      <w:r w:rsidRPr="00424516">
        <w:rPr>
          <w:rFonts w:ascii="Arial Narrow" w:eastAsiaTheme="minorEastAsia" w:hAnsi="Arial Narrow" w:cs="Tahoma"/>
          <w:b/>
          <w:lang w:eastAsia="pl-PL"/>
        </w:rPr>
        <w:t>Wartość dokumentacji</w:t>
      </w:r>
      <w:r w:rsidR="002747B2">
        <w:rPr>
          <w:rFonts w:ascii="Arial Narrow" w:eastAsiaTheme="minorEastAsia" w:hAnsi="Arial Narrow" w:cs="Tahoma"/>
          <w:b/>
          <w:lang w:eastAsia="pl-PL"/>
        </w:rPr>
        <w:t xml:space="preserve"> (netto)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nie może przekroczyć </w:t>
      </w:r>
      <w:r w:rsidR="000329D8">
        <w:rPr>
          <w:rFonts w:ascii="Arial Narrow" w:eastAsiaTheme="minorEastAsia" w:hAnsi="Arial Narrow" w:cs="Tahoma"/>
          <w:b/>
          <w:lang w:eastAsia="pl-PL"/>
        </w:rPr>
        <w:t>3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% kwoty </w:t>
      </w:r>
      <w:r w:rsidR="000D5F42">
        <w:rPr>
          <w:rFonts w:ascii="Arial Narrow" w:eastAsiaTheme="minorEastAsia" w:hAnsi="Arial Narrow" w:cs="Tahoma"/>
          <w:b/>
          <w:lang w:eastAsia="pl-PL"/>
        </w:rPr>
        <w:t>„R</w:t>
      </w:r>
      <w:r w:rsidR="00AA335A">
        <w:rPr>
          <w:rFonts w:ascii="Arial Narrow" w:eastAsiaTheme="minorEastAsia" w:hAnsi="Arial Narrow" w:cs="Tahoma"/>
          <w:b/>
          <w:lang w:eastAsia="pl-PL"/>
        </w:rPr>
        <w:t>azem netto</w:t>
      </w:r>
      <w:r w:rsidR="000D5F42">
        <w:rPr>
          <w:rFonts w:ascii="Arial Narrow" w:eastAsiaTheme="minorEastAsia" w:hAnsi="Arial Narrow" w:cs="Tahoma"/>
          <w:b/>
          <w:lang w:eastAsia="pl-PL"/>
        </w:rPr>
        <w:t>”.</w:t>
      </w:r>
    </w:p>
    <w:p w:rsidR="00611D62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8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E72386">
      <w:rPr>
        <w:rFonts w:cs="Arial Narrow"/>
        <w:b/>
        <w:bCs/>
        <w:noProof/>
        <w:color w:val="0000FF"/>
        <w:sz w:val="14"/>
        <w:szCs w:val="14"/>
      </w:rPr>
      <w:drawing>
        <wp:inline distT="0" distB="0" distL="0" distR="0">
          <wp:extent cx="7127875" cy="746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875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A"/>
    <w:rsid w:val="000329D8"/>
    <w:rsid w:val="000B3841"/>
    <w:rsid w:val="000D5F42"/>
    <w:rsid w:val="00164B5A"/>
    <w:rsid w:val="002747B2"/>
    <w:rsid w:val="002B3D59"/>
    <w:rsid w:val="00424516"/>
    <w:rsid w:val="004855D6"/>
    <w:rsid w:val="00516E4E"/>
    <w:rsid w:val="005D459B"/>
    <w:rsid w:val="00611D62"/>
    <w:rsid w:val="007D32B7"/>
    <w:rsid w:val="008C161F"/>
    <w:rsid w:val="00940B22"/>
    <w:rsid w:val="00A86FDE"/>
    <w:rsid w:val="00AA335A"/>
    <w:rsid w:val="00E22658"/>
    <w:rsid w:val="00E72386"/>
    <w:rsid w:val="00F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21</cp:revision>
  <cp:lastPrinted>2018-07-27T09:05:00Z</cp:lastPrinted>
  <dcterms:created xsi:type="dcterms:W3CDTF">2018-06-05T06:30:00Z</dcterms:created>
  <dcterms:modified xsi:type="dcterms:W3CDTF">2018-09-03T13:40:00Z</dcterms:modified>
</cp:coreProperties>
</file>